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05CA7" w14:textId="0F826038" w:rsidR="00D81A57" w:rsidRPr="0052548E" w:rsidRDefault="00C40295" w:rsidP="00D81A57">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81A57" w:rsidRPr="009610D7">
        <w:rPr>
          <w:rFonts w:ascii="Arial" w:hAnsi="Arial" w:cs="Arial"/>
          <w:b/>
          <w:bCs/>
          <w:sz w:val="28"/>
        </w:rPr>
        <w:t>3GPP TSG RAN WG1 #10</w:t>
      </w:r>
      <w:r w:rsidR="00D81A57">
        <w:rPr>
          <w:rFonts w:ascii="Arial" w:hAnsi="Arial" w:cs="Arial"/>
          <w:b/>
          <w:bCs/>
          <w:sz w:val="28"/>
        </w:rPr>
        <w:t>6-e</w:t>
      </w:r>
      <w:r w:rsidR="00D81A57">
        <w:rPr>
          <w:rFonts w:ascii="Arial" w:hAnsi="Arial" w:cs="Arial"/>
          <w:b/>
          <w:bCs/>
          <w:sz w:val="28"/>
        </w:rPr>
        <w:tab/>
      </w:r>
      <w:r w:rsidR="00D81A57">
        <w:rPr>
          <w:rFonts w:ascii="Arial" w:hAnsi="Arial" w:cs="Arial"/>
          <w:b/>
          <w:bCs/>
          <w:sz w:val="28"/>
        </w:rPr>
        <w:tab/>
      </w:r>
      <w:r w:rsidR="00D81A57" w:rsidRPr="009610D7">
        <w:rPr>
          <w:rFonts w:ascii="Arial" w:hAnsi="Arial" w:cs="Arial"/>
          <w:b/>
          <w:bCs/>
          <w:sz w:val="28"/>
        </w:rPr>
        <w:t>R1-210</w:t>
      </w:r>
      <w:r w:rsidR="00320D3F">
        <w:rPr>
          <w:rFonts w:ascii="Arial" w:hAnsi="Arial" w:cs="Arial"/>
          <w:b/>
          <w:bCs/>
          <w:sz w:val="28"/>
        </w:rPr>
        <w:t>6716</w:t>
      </w:r>
    </w:p>
    <w:p w14:paraId="1D0F50DB" w14:textId="77777777" w:rsidR="00D81A57" w:rsidRPr="009513AC" w:rsidRDefault="00D81A57" w:rsidP="00D81A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1145ECF6" w:rsidR="00EA7B6F" w:rsidRPr="00DC313B" w:rsidRDefault="00EA7B6F" w:rsidP="00D81A57">
      <w:pPr>
        <w:tabs>
          <w:tab w:val="center" w:pos="4536"/>
          <w:tab w:val="right" w:pos="8280"/>
          <w:tab w:val="right" w:pos="9639"/>
        </w:tabs>
        <w:ind w:right="2"/>
        <w:rPr>
          <w:rFonts w:eastAsia="MS PGothic"/>
          <w:b/>
          <w:lang w:eastAsia="zh-CN"/>
        </w:rPr>
      </w:pPr>
      <w:r w:rsidRPr="00DC313B">
        <w:rPr>
          <w:b/>
        </w:rPr>
        <w:t>Agenda Item</w:t>
      </w:r>
      <w:bookmarkEnd w:id="0"/>
      <w:r w:rsidR="003170D0">
        <w:rPr>
          <w:b/>
        </w:rPr>
        <w:t>:     8.12</w:t>
      </w:r>
      <w:r>
        <w:rPr>
          <w:b/>
        </w:rPr>
        <w:t>.</w:t>
      </w:r>
      <w:r w:rsidR="003170D0">
        <w:rPr>
          <w:b/>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152BD7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w:t>
      </w:r>
      <w:r w:rsidR="003170D0">
        <w:rPr>
          <w:b/>
        </w:rPr>
        <w:t xml:space="preserve"> MBS</w:t>
      </w:r>
      <w:r w:rsidR="005941D4" w:rsidRPr="005941D4">
        <w:rPr>
          <w:b/>
        </w:rPr>
        <w:t xml:space="preserve"> </w:t>
      </w:r>
      <w:r w:rsidR="003170D0">
        <w:rPr>
          <w:b/>
        </w:rPr>
        <w:t>group scheduling for RRC_CONNE</w:t>
      </w:r>
      <w:r w:rsidR="005909D4">
        <w:rPr>
          <w:b/>
        </w:rPr>
        <w:t>C</w:t>
      </w:r>
      <w:r w:rsidR="003170D0">
        <w:rPr>
          <w:b/>
        </w:rPr>
        <w:t>TED UEs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19E6BDA8" w14:textId="34B4BD6E" w:rsidR="003A45F4" w:rsidRPr="006A6109" w:rsidRDefault="00EA7B6F" w:rsidP="006A6109">
      <w:pPr>
        <w:pStyle w:val="1"/>
        <w:jc w:val="left"/>
        <w:rPr>
          <w:lang w:eastAsia="zh-CN"/>
        </w:rPr>
      </w:pPr>
      <w:r>
        <w:rPr>
          <w:lang w:eastAsia="zh-CN"/>
        </w:rPr>
        <w:t>Introduction</w:t>
      </w:r>
    </w:p>
    <w:p w14:paraId="5D15CA72" w14:textId="77777777" w:rsidR="00FE471B" w:rsidRDefault="00FE471B" w:rsidP="00FE471B">
      <w:pPr>
        <w:pStyle w:val="maintext"/>
        <w:ind w:firstLineChars="0" w:firstLine="0"/>
        <w:rPr>
          <w:rFonts w:eastAsiaTheme="minorEastAsia"/>
          <w:sz w:val="22"/>
          <w:lang w:val="en-US" w:eastAsia="zh-CN"/>
        </w:rPr>
      </w:pPr>
    </w:p>
    <w:p w14:paraId="0FFE1EAB" w14:textId="181AF42B" w:rsidR="00CD402A" w:rsidRPr="00FE471B"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3A45F4">
        <w:rPr>
          <w:rFonts w:eastAsiaTheme="minorEastAsia"/>
          <w:sz w:val="22"/>
          <w:lang w:val="en-US" w:eastAsia="zh-CN"/>
        </w:rPr>
        <w:t xml:space="preserve"> on MBS group scheduling for RRC_CONNECTED UEs.</w:t>
      </w:r>
    </w:p>
    <w:p w14:paraId="351FC228" w14:textId="2370776F" w:rsidR="00744897" w:rsidRPr="00FE471B" w:rsidRDefault="00744897" w:rsidP="003F0FF7">
      <w:pPr>
        <w:rPr>
          <w:lang w:eastAsia="zh-CN"/>
        </w:rPr>
      </w:pPr>
    </w:p>
    <w:p w14:paraId="76078626" w14:textId="712522D9" w:rsidR="00E151C6" w:rsidRPr="005909D4" w:rsidRDefault="007C2BDF" w:rsidP="005909D4">
      <w:pPr>
        <w:pStyle w:val="1"/>
        <w:rPr>
          <w:lang w:eastAsia="zh-CN"/>
        </w:rPr>
      </w:pPr>
      <w:r>
        <w:rPr>
          <w:rFonts w:hint="eastAsia"/>
          <w:lang w:eastAsia="zh-CN"/>
        </w:rPr>
        <w:t>Discussion</w:t>
      </w:r>
    </w:p>
    <w:p w14:paraId="56390066" w14:textId="4FD3F438" w:rsidR="005909D4" w:rsidRDefault="004A5832" w:rsidP="00C055CE">
      <w:pPr>
        <w:pStyle w:val="0Maintext"/>
        <w:spacing w:after="120" w:afterAutospacing="0" w:line="240" w:lineRule="auto"/>
        <w:ind w:firstLine="0"/>
        <w:rPr>
          <w:rFonts w:eastAsiaTheme="minorEastAsia"/>
          <w:sz w:val="22"/>
          <w:lang w:val="en-US" w:eastAsia="zh-CN"/>
        </w:rPr>
      </w:pPr>
      <w:r w:rsidRPr="009A3EB4">
        <w:rPr>
          <w:rFonts w:eastAsiaTheme="minorEastAsia"/>
          <w:sz w:val="22"/>
          <w:lang w:val="en-US" w:eastAsia="zh-CN"/>
        </w:rPr>
        <w:t>In RAN1#102e</w:t>
      </w:r>
      <w:r>
        <w:rPr>
          <w:rFonts w:eastAsiaTheme="minorEastAsia"/>
          <w:sz w:val="22"/>
          <w:lang w:val="en-US" w:eastAsia="zh-CN"/>
        </w:rPr>
        <w:t xml:space="preserve"> meeting</w:t>
      </w:r>
      <w:r w:rsidR="00C37A64">
        <w:rPr>
          <w:rFonts w:eastAsiaTheme="minorEastAsia"/>
          <w:sz w:val="22"/>
          <w:lang w:val="en-US" w:eastAsia="zh-CN"/>
        </w:rPr>
        <w:t xml:space="preserve"> [1</w:t>
      </w:r>
      <w:r w:rsidR="003A45F4">
        <w:rPr>
          <w:rFonts w:eastAsiaTheme="minorEastAsia"/>
          <w:sz w:val="22"/>
          <w:lang w:val="en-US" w:eastAsia="zh-CN"/>
        </w:rPr>
        <w:t>]</w:t>
      </w:r>
      <w:r>
        <w:rPr>
          <w:rFonts w:eastAsiaTheme="minorEastAsia"/>
          <w:sz w:val="22"/>
          <w:lang w:val="en-US" w:eastAsia="zh-CN"/>
        </w:rPr>
        <w:t xml:space="preserve">, we have agreed to </w:t>
      </w:r>
      <w:r w:rsidR="00755475">
        <w:rPr>
          <w:rFonts w:eastAsiaTheme="minorEastAsia"/>
          <w:sz w:val="22"/>
          <w:lang w:val="en-US" w:eastAsia="zh-CN"/>
        </w:rPr>
        <w:t xml:space="preserve">support </w:t>
      </w:r>
      <w:r>
        <w:rPr>
          <w:rFonts w:eastAsiaTheme="minorEastAsia"/>
          <w:sz w:val="22"/>
          <w:lang w:val="en-US" w:eastAsia="zh-CN"/>
        </w:rPr>
        <w:t>PT</w:t>
      </w:r>
      <w:r w:rsidR="00FE471B">
        <w:rPr>
          <w:rFonts w:eastAsiaTheme="minorEastAsia"/>
          <w:sz w:val="22"/>
          <w:lang w:val="en-US" w:eastAsia="zh-CN"/>
        </w:rPr>
        <w:t>M1. PTP has been agreed in RAN2</w:t>
      </w:r>
      <w:r>
        <w:rPr>
          <w:rFonts w:eastAsiaTheme="minorEastAsia"/>
          <w:sz w:val="22"/>
          <w:lang w:val="en-US" w:eastAsia="zh-CN"/>
        </w:rPr>
        <w:t>. Compared with PTM1, obviously PTM2</w:t>
      </w:r>
      <w:r w:rsidR="009938CC">
        <w:rPr>
          <w:rFonts w:eastAsiaTheme="minorEastAsia"/>
          <w:sz w:val="22"/>
          <w:lang w:val="en-US" w:eastAsia="zh-CN"/>
        </w:rPr>
        <w:t xml:space="preserve"> </w:t>
      </w:r>
      <w:r>
        <w:rPr>
          <w:rFonts w:eastAsiaTheme="minorEastAsia"/>
          <w:sz w:val="22"/>
          <w:lang w:val="en-US" w:eastAsia="zh-CN"/>
        </w:rPr>
        <w:t>will bring in more PDCCH overhead</w:t>
      </w:r>
      <w:r w:rsidR="009938CC">
        <w:rPr>
          <w:rFonts w:eastAsiaTheme="minorEastAsia"/>
          <w:sz w:val="22"/>
          <w:lang w:val="en-US" w:eastAsia="zh-CN"/>
        </w:rPr>
        <w:t xml:space="preserve"> and transmission delay</w:t>
      </w:r>
      <w:r>
        <w:rPr>
          <w:rFonts w:eastAsiaTheme="minorEastAsia"/>
          <w:sz w:val="22"/>
          <w:lang w:val="en-US" w:eastAsia="zh-CN"/>
        </w:rPr>
        <w:t xml:space="preserve">. The benefit and use case for PTM2 </w:t>
      </w:r>
      <w:r w:rsidR="009938CC">
        <w:rPr>
          <w:rFonts w:eastAsiaTheme="minorEastAsia"/>
          <w:sz w:val="22"/>
          <w:lang w:val="en-US" w:eastAsia="zh-CN"/>
        </w:rPr>
        <w:t xml:space="preserve">are </w:t>
      </w:r>
      <w:r>
        <w:rPr>
          <w:rFonts w:eastAsiaTheme="minorEastAsia"/>
          <w:sz w:val="22"/>
          <w:lang w:val="en-US" w:eastAsia="zh-CN"/>
        </w:rPr>
        <w:t>not clear to us, especially on top of PTM1.</w:t>
      </w:r>
    </w:p>
    <w:p w14:paraId="39D54A59" w14:textId="44D73A93" w:rsidR="004A5832" w:rsidRPr="00E151C6" w:rsidRDefault="003A45F4" w:rsidP="004A5832">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1</w:t>
      </w:r>
      <w:r w:rsidR="004A5832">
        <w:rPr>
          <w:rFonts w:eastAsiaTheme="minorEastAsia"/>
          <w:b/>
          <w:i/>
          <w:sz w:val="22"/>
          <w:lang w:val="en-US" w:eastAsia="zh-CN"/>
        </w:rPr>
        <w:t xml:space="preserve">: </w:t>
      </w:r>
      <w:r w:rsidR="006A6109">
        <w:rPr>
          <w:rFonts w:eastAsiaTheme="minorEastAsia"/>
          <w:b/>
          <w:i/>
          <w:sz w:val="22"/>
          <w:lang w:val="en-US" w:eastAsia="zh-CN"/>
        </w:rPr>
        <w:t>F</w:t>
      </w:r>
      <w:r w:rsidR="006A6109" w:rsidRPr="006A6109">
        <w:rPr>
          <w:rFonts w:eastAsiaTheme="minorEastAsia"/>
          <w:b/>
          <w:i/>
          <w:sz w:val="22"/>
          <w:lang w:val="en-US" w:eastAsia="zh-CN"/>
        </w:rPr>
        <w:t>or RRC_CONNECTED UEs for NR MBS</w:t>
      </w:r>
      <w:r w:rsidR="006A6109">
        <w:rPr>
          <w:rFonts w:eastAsiaTheme="minorEastAsia"/>
          <w:b/>
          <w:i/>
          <w:sz w:val="22"/>
          <w:lang w:val="en-US" w:eastAsia="zh-CN"/>
        </w:rPr>
        <w:t>, n</w:t>
      </w:r>
      <w:r w:rsidR="004A5832">
        <w:rPr>
          <w:rFonts w:eastAsiaTheme="minorEastAsia"/>
          <w:b/>
          <w:i/>
          <w:sz w:val="22"/>
          <w:lang w:val="en-US" w:eastAsia="zh-CN"/>
        </w:rPr>
        <w:t>ot support PTM2</w:t>
      </w:r>
      <w:r w:rsidR="00FD5DE9">
        <w:rPr>
          <w:rFonts w:eastAsiaTheme="minorEastAsia"/>
          <w:b/>
          <w:i/>
          <w:sz w:val="22"/>
          <w:lang w:val="en-US" w:eastAsia="zh-CN"/>
        </w:rPr>
        <w:t xml:space="preserve"> transmission scheme</w:t>
      </w:r>
      <w:r w:rsidR="004A5832">
        <w:rPr>
          <w:rFonts w:eastAsiaTheme="minorEastAsia"/>
          <w:b/>
          <w:i/>
          <w:sz w:val="22"/>
          <w:lang w:val="en-US" w:eastAsia="zh-CN"/>
        </w:rPr>
        <w:t>.</w:t>
      </w:r>
    </w:p>
    <w:p w14:paraId="40E1174C" w14:textId="0D45969B" w:rsidR="00C055CE" w:rsidRDefault="007D1077" w:rsidP="00C055CE">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PTM scheme 1, CORESET/</w:t>
      </w:r>
      <w:r w:rsidR="00DA6516">
        <w:rPr>
          <w:rFonts w:eastAsiaTheme="minorEastAsia"/>
          <w:sz w:val="22"/>
          <w:lang w:val="en-US" w:eastAsia="zh-CN"/>
        </w:rPr>
        <w:t>Search space set related agreement</w:t>
      </w:r>
      <w:r w:rsidR="00794835">
        <w:rPr>
          <w:rFonts w:eastAsiaTheme="minorEastAsia"/>
          <w:sz w:val="22"/>
          <w:lang w:val="en-US" w:eastAsia="zh-CN"/>
        </w:rPr>
        <w:t>s have been achieved in</w:t>
      </w:r>
      <w:r w:rsidR="00846C39">
        <w:rPr>
          <w:rFonts w:eastAsiaTheme="minorEastAsia"/>
          <w:sz w:val="22"/>
          <w:lang w:val="en-US" w:eastAsia="zh-CN"/>
        </w:rPr>
        <w:t xml:space="preserve"> RAN1#10</w:t>
      </w:r>
      <w:r w:rsidR="00D81A57">
        <w:rPr>
          <w:rFonts w:eastAsiaTheme="minorEastAsia"/>
          <w:sz w:val="22"/>
          <w:lang w:val="en-US" w:eastAsia="zh-CN"/>
        </w:rPr>
        <w:t>5</w:t>
      </w:r>
      <w:r w:rsidR="00846C39">
        <w:rPr>
          <w:rFonts w:eastAsiaTheme="minorEastAsia"/>
          <w:sz w:val="22"/>
          <w:lang w:val="en-US" w:eastAsia="zh-CN"/>
        </w:rPr>
        <w:t xml:space="preserve">-e </w:t>
      </w:r>
      <w:r w:rsidR="00DA6516">
        <w:rPr>
          <w:rFonts w:eastAsiaTheme="minorEastAsia"/>
          <w:sz w:val="22"/>
          <w:lang w:val="en-US" w:eastAsia="zh-CN"/>
        </w:rPr>
        <w:t>meeting</w:t>
      </w:r>
      <w:r w:rsidR="00976007">
        <w:rPr>
          <w:rFonts w:eastAsiaTheme="minorEastAsia"/>
          <w:sz w:val="22"/>
          <w:lang w:val="en-US" w:eastAsia="zh-CN"/>
        </w:rPr>
        <w:t xml:space="preserve"> [2</w:t>
      </w:r>
      <w:r w:rsidR="003A45F4">
        <w:rPr>
          <w:rFonts w:eastAsiaTheme="minorEastAsia"/>
          <w:sz w:val="22"/>
          <w:lang w:val="en-US" w:eastAsia="zh-CN"/>
        </w:rPr>
        <w:t>]</w:t>
      </w:r>
      <w:r w:rsidR="00DA6516">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7D1077" w14:paraId="05F6B606" w14:textId="77777777" w:rsidTr="007D1077">
        <w:tc>
          <w:tcPr>
            <w:tcW w:w="9307" w:type="dxa"/>
          </w:tcPr>
          <w:p w14:paraId="1DC08DDA" w14:textId="77777777" w:rsidR="007A344B" w:rsidRDefault="007A344B" w:rsidP="007A344B">
            <w:pPr>
              <w:rPr>
                <w:lang w:eastAsia="x-none"/>
              </w:rPr>
            </w:pPr>
            <w:r w:rsidRPr="00E6424C">
              <w:rPr>
                <w:highlight w:val="green"/>
                <w:lang w:eastAsia="x-none"/>
              </w:rPr>
              <w:t>Agreement:</w:t>
            </w:r>
          </w:p>
          <w:p w14:paraId="7F0EACCC" w14:textId="77777777" w:rsidR="007A344B" w:rsidRPr="00C94674" w:rsidRDefault="007A344B" w:rsidP="007A344B">
            <w:pPr>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71080EAF" w14:textId="77777777" w:rsidR="007A344B" w:rsidRPr="00C94674" w:rsidRDefault="007A344B" w:rsidP="007A344B">
            <w:pPr>
              <w:pStyle w:val="af3"/>
              <w:numPr>
                <w:ilvl w:val="0"/>
                <w:numId w:val="32"/>
              </w:numPr>
              <w:autoSpaceDE/>
              <w:autoSpaceDN/>
              <w:adjustRightInd/>
              <w:snapToGrid/>
              <w:spacing w:after="0"/>
              <w:ind w:left="360" w:firstLineChars="0"/>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5D284416" w14:textId="77777777" w:rsidR="007A344B" w:rsidRDefault="007A344B" w:rsidP="007A344B">
            <w:pPr>
              <w:pStyle w:val="af3"/>
              <w:numPr>
                <w:ilvl w:val="1"/>
                <w:numId w:val="32"/>
              </w:numPr>
              <w:autoSpaceDE/>
              <w:autoSpaceDN/>
              <w:adjustRightInd/>
              <w:snapToGrid/>
              <w:spacing w:after="0"/>
              <w:ind w:left="1080" w:firstLineChars="0"/>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6CC8EB36" w14:textId="77777777" w:rsidR="007A344B" w:rsidRPr="00C94674" w:rsidRDefault="007A344B" w:rsidP="007A344B">
            <w:pPr>
              <w:pStyle w:val="af3"/>
              <w:numPr>
                <w:ilvl w:val="0"/>
                <w:numId w:val="32"/>
              </w:numPr>
              <w:autoSpaceDE/>
              <w:autoSpaceDN/>
              <w:adjustRightInd/>
              <w:snapToGrid/>
              <w:spacing w:after="0"/>
              <w:ind w:left="360" w:firstLineChars="0"/>
              <w:rPr>
                <w:lang w:eastAsia="zh-CN"/>
              </w:rPr>
            </w:pPr>
            <w:r>
              <w:rPr>
                <w:lang w:eastAsia="zh-CN"/>
              </w:rPr>
              <w:t>FFS: Whether the Type-x CSS is a Type-3 CSS</w:t>
            </w:r>
          </w:p>
          <w:p w14:paraId="28F47FC5" w14:textId="597B9328" w:rsidR="007A344B" w:rsidRDefault="007A344B" w:rsidP="00846C39"/>
          <w:p w14:paraId="67B36FA1" w14:textId="77777777" w:rsidR="007A344B" w:rsidRDefault="007A344B" w:rsidP="007A344B">
            <w:pPr>
              <w:rPr>
                <w:lang w:eastAsia="x-none"/>
              </w:rPr>
            </w:pPr>
            <w:r w:rsidRPr="00020067">
              <w:rPr>
                <w:highlight w:val="green"/>
                <w:lang w:eastAsia="x-none"/>
              </w:rPr>
              <w:t>Agreement:</w:t>
            </w:r>
          </w:p>
          <w:p w14:paraId="69CE684D" w14:textId="77777777" w:rsidR="007A344B" w:rsidRDefault="007A344B" w:rsidP="007A344B">
            <w:pPr>
              <w:rPr>
                <w:lang w:eastAsia="zh-CN"/>
              </w:rPr>
            </w:pPr>
            <w:r>
              <w:rPr>
                <w:lang w:eastAsia="zh-CN"/>
              </w:rPr>
              <w:t>As a baseline, 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2E8432A2" w14:textId="77777777" w:rsidR="007A344B" w:rsidRPr="005128B9" w:rsidRDefault="007A344B" w:rsidP="007A344B">
            <w:pPr>
              <w:pStyle w:val="af3"/>
              <w:numPr>
                <w:ilvl w:val="0"/>
                <w:numId w:val="32"/>
              </w:numPr>
              <w:autoSpaceDE/>
              <w:autoSpaceDN/>
              <w:adjustRightInd/>
              <w:snapToGrid/>
              <w:spacing w:after="0"/>
              <w:ind w:firstLineChars="0"/>
              <w:jc w:val="left"/>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20973078" w14:textId="77777777" w:rsidR="007A344B" w:rsidRDefault="007A344B" w:rsidP="007A344B">
            <w:pPr>
              <w:numPr>
                <w:ilvl w:val="0"/>
                <w:numId w:val="32"/>
              </w:numPr>
              <w:autoSpaceDE/>
              <w:autoSpaceDN/>
              <w:adjustRightInd/>
              <w:snapToGrid/>
              <w:spacing w:after="0"/>
              <w:jc w:val="left"/>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are needed.</w:t>
            </w:r>
          </w:p>
          <w:p w14:paraId="632B273C" w14:textId="77777777" w:rsidR="007A344B" w:rsidRDefault="007A344B" w:rsidP="007A344B">
            <w:pPr>
              <w:numPr>
                <w:ilvl w:val="0"/>
                <w:numId w:val="32"/>
              </w:numPr>
              <w:autoSpaceDE/>
              <w:autoSpaceDN/>
              <w:adjustRightInd/>
              <w:snapToGrid/>
              <w:spacing w:after="0"/>
              <w:jc w:val="left"/>
              <w:rPr>
                <w:lang w:eastAsia="x-none"/>
              </w:rPr>
            </w:pPr>
            <w:r>
              <w:rPr>
                <w:rFonts w:hint="eastAsia"/>
                <w:lang w:eastAsia="x-none"/>
              </w:rPr>
              <w:t>F</w:t>
            </w:r>
            <w:r>
              <w:rPr>
                <w:lang w:eastAsia="x-none"/>
              </w:rPr>
              <w:t>FS: How to perform DCI size alignment</w:t>
            </w:r>
          </w:p>
          <w:p w14:paraId="098D191E" w14:textId="77777777" w:rsidR="007A344B" w:rsidRDefault="007A344B" w:rsidP="007A344B">
            <w:pPr>
              <w:numPr>
                <w:ilvl w:val="0"/>
                <w:numId w:val="32"/>
              </w:numPr>
              <w:autoSpaceDE/>
              <w:autoSpaceDN/>
              <w:adjustRightInd/>
              <w:snapToGrid/>
              <w:spacing w:after="0"/>
              <w:jc w:val="left"/>
              <w:rPr>
                <w:lang w:eastAsia="x-none"/>
              </w:rPr>
            </w:pPr>
            <w:r w:rsidRPr="00C404BD">
              <w:rPr>
                <w:lang w:eastAsia="x-none"/>
              </w:rPr>
              <w:t>FFS: Whether to include new DCI fields</w:t>
            </w:r>
          </w:p>
          <w:p w14:paraId="05095218" w14:textId="77777777" w:rsidR="007A344B" w:rsidRPr="00866BD0" w:rsidRDefault="007A344B" w:rsidP="007A344B">
            <w:pPr>
              <w:numPr>
                <w:ilvl w:val="0"/>
                <w:numId w:val="32"/>
              </w:numPr>
              <w:autoSpaceDE/>
              <w:autoSpaceDN/>
              <w:adjustRightInd/>
              <w:snapToGrid/>
              <w:spacing w:after="0"/>
              <w:jc w:val="left"/>
              <w:rPr>
                <w:lang w:eastAsia="x-none"/>
              </w:rPr>
            </w:pPr>
            <w:r>
              <w:rPr>
                <w:lang w:eastAsia="x-none"/>
              </w:rPr>
              <w:t>Note: All of the fields may not be reused and the size of the fields may not be the same</w:t>
            </w:r>
          </w:p>
          <w:p w14:paraId="74C94044" w14:textId="77777777" w:rsidR="007A344B" w:rsidRDefault="007A344B" w:rsidP="00846C39"/>
          <w:p w14:paraId="2E1ECC29" w14:textId="77777777" w:rsidR="007A344B" w:rsidRDefault="007A344B" w:rsidP="007A344B">
            <w:pPr>
              <w:rPr>
                <w:lang w:eastAsia="x-none"/>
              </w:rPr>
            </w:pPr>
            <w:r w:rsidRPr="009002D4">
              <w:rPr>
                <w:highlight w:val="green"/>
                <w:lang w:eastAsia="x-none"/>
              </w:rPr>
              <w:t>Agreement:</w:t>
            </w:r>
          </w:p>
          <w:p w14:paraId="6E8B0022" w14:textId="77777777" w:rsidR="007A344B" w:rsidRPr="00B04EA5" w:rsidRDefault="007A344B" w:rsidP="007A344B">
            <w:pPr>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rPr>
                <w:lang w:eastAsia="zh-CN"/>
              </w:rPr>
              <w:t>the fields of</w:t>
            </w:r>
            <w:r w:rsidRPr="00B04EA5">
              <w:rPr>
                <w:lang w:eastAsia="x-none"/>
              </w:rPr>
              <w:t xml:space="preserve"> the second DCI format with CRC scrambled with G-RNTI.</w:t>
            </w:r>
          </w:p>
          <w:p w14:paraId="6590FDE1" w14:textId="77777777" w:rsidR="007A344B" w:rsidRPr="00B04EA5" w:rsidRDefault="007A344B" w:rsidP="007A344B">
            <w:pPr>
              <w:numPr>
                <w:ilvl w:val="0"/>
                <w:numId w:val="32"/>
              </w:numPr>
              <w:autoSpaceDE/>
              <w:autoSpaceDN/>
              <w:adjustRightInd/>
              <w:snapToGrid/>
              <w:spacing w:after="0"/>
              <w:ind w:left="360"/>
              <w:jc w:val="left"/>
              <w:rPr>
                <w:lang w:eastAsia="x-none"/>
              </w:rPr>
            </w:pPr>
            <w:r w:rsidRPr="00B04EA5">
              <w:rPr>
                <w:lang w:eastAsia="x-none"/>
              </w:rPr>
              <w:t xml:space="preserve">FFS: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06687F60" w14:textId="77777777" w:rsidR="007A344B" w:rsidRDefault="007A344B" w:rsidP="007A344B">
            <w:pPr>
              <w:numPr>
                <w:ilvl w:val="0"/>
                <w:numId w:val="32"/>
              </w:numPr>
              <w:autoSpaceDE/>
              <w:autoSpaceDN/>
              <w:adjustRightInd/>
              <w:snapToGrid/>
              <w:spacing w:after="0"/>
              <w:ind w:left="360"/>
              <w:jc w:val="left"/>
              <w:rPr>
                <w:lang w:eastAsia="x-none"/>
              </w:rPr>
            </w:pPr>
            <w:r w:rsidRPr="00B04EA5">
              <w:rPr>
                <w:rFonts w:hint="eastAsia"/>
                <w:lang w:eastAsia="x-none"/>
              </w:rPr>
              <w:lastRenderedPageBreak/>
              <w:t>F</w:t>
            </w:r>
            <w:r w:rsidRPr="00B04EA5">
              <w:rPr>
                <w:lang w:eastAsia="x-none"/>
              </w:rPr>
              <w:t>FS: How to perform DCI size alignment</w:t>
            </w:r>
          </w:p>
          <w:p w14:paraId="71EB4928" w14:textId="77777777" w:rsidR="007A344B" w:rsidRDefault="007A344B" w:rsidP="007A344B">
            <w:pPr>
              <w:numPr>
                <w:ilvl w:val="0"/>
                <w:numId w:val="32"/>
              </w:numPr>
              <w:autoSpaceDE/>
              <w:autoSpaceDN/>
              <w:adjustRightInd/>
              <w:snapToGrid/>
              <w:spacing w:after="0"/>
              <w:ind w:left="360"/>
              <w:jc w:val="left"/>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6A628814" w14:textId="77777777" w:rsidR="007A344B" w:rsidRDefault="007A344B" w:rsidP="007A344B">
            <w:pPr>
              <w:numPr>
                <w:ilvl w:val="0"/>
                <w:numId w:val="32"/>
              </w:numPr>
              <w:autoSpaceDE/>
              <w:autoSpaceDN/>
              <w:adjustRightInd/>
              <w:snapToGrid/>
              <w:spacing w:after="0"/>
              <w:ind w:left="360"/>
              <w:jc w:val="left"/>
              <w:rPr>
                <w:lang w:eastAsia="x-none"/>
              </w:rPr>
            </w:pPr>
            <w:r>
              <w:rPr>
                <w:lang w:eastAsia="x-none"/>
              </w:rPr>
              <w:t>Note: All of the fields may not be reused and the size of the fields may not be the same</w:t>
            </w:r>
          </w:p>
          <w:p w14:paraId="2BDA5E09" w14:textId="728943EC" w:rsidR="007A344B" w:rsidRDefault="007A344B" w:rsidP="00846C39"/>
          <w:p w14:paraId="66E1FA24" w14:textId="77777777" w:rsidR="007A344B" w:rsidRDefault="007A344B" w:rsidP="007A344B">
            <w:pPr>
              <w:rPr>
                <w:lang w:eastAsia="x-none"/>
              </w:rPr>
            </w:pPr>
            <w:r w:rsidRPr="00672EDB">
              <w:rPr>
                <w:highlight w:val="darkYellow"/>
                <w:lang w:eastAsia="x-none"/>
              </w:rPr>
              <w:t>Working assumption:</w:t>
            </w:r>
          </w:p>
          <w:p w14:paraId="73224D27" w14:textId="162F5078" w:rsidR="00846C39" w:rsidRPr="007A344B" w:rsidRDefault="007A344B" w:rsidP="007A344B">
            <w:pPr>
              <w:rPr>
                <w:lang w:eastAsia="zh-CN"/>
              </w:rPr>
            </w:pPr>
            <w:r w:rsidRPr="004C19DA">
              <w:rPr>
                <w:rFonts w:eastAsia="Times New Roman"/>
                <w:lang w:eastAsia="zh-CN"/>
              </w:rPr>
              <w:t>The maximum number of CORESETs per BWP is not increased for support of MBS, and the number of CORESETs configured within the CFR is left to gNB implementation.</w:t>
            </w:r>
          </w:p>
        </w:tc>
      </w:tr>
    </w:tbl>
    <w:p w14:paraId="1A689FEC" w14:textId="77777777" w:rsidR="007D1077" w:rsidRDefault="007D1077" w:rsidP="00C055CE">
      <w:pPr>
        <w:pStyle w:val="0Maintext"/>
        <w:spacing w:after="120" w:afterAutospacing="0" w:line="240" w:lineRule="auto"/>
        <w:ind w:firstLine="0"/>
        <w:rPr>
          <w:rFonts w:eastAsiaTheme="minorEastAsia"/>
          <w:sz w:val="22"/>
          <w:lang w:val="en-US" w:eastAsia="zh-CN"/>
        </w:rPr>
      </w:pPr>
    </w:p>
    <w:p w14:paraId="15DCEBE9" w14:textId="5711A7B5" w:rsidR="00794835" w:rsidRDefault="002672C2"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retransmission scheme for PTM1, it has been agreed to support PTM1 and PTP. However, it is not preferable to support PTP and PTM1 simultaneously. We have not seen</w:t>
      </w:r>
      <w:r w:rsidR="00CE3328">
        <w:rPr>
          <w:rFonts w:eastAsiaTheme="minorEastAsia"/>
          <w:sz w:val="22"/>
          <w:lang w:val="en-US" w:eastAsia="zh-CN"/>
        </w:rPr>
        <w:t xml:space="preserve"> the necess</w:t>
      </w:r>
      <w:r>
        <w:rPr>
          <w:rFonts w:eastAsiaTheme="minorEastAsia"/>
          <w:sz w:val="22"/>
          <w:lang w:val="en-US" w:eastAsia="zh-CN"/>
        </w:rPr>
        <w:t xml:space="preserve">ity. </w:t>
      </w:r>
      <w:r w:rsidR="00CE3328">
        <w:rPr>
          <w:rFonts w:eastAsiaTheme="minorEastAsia"/>
          <w:sz w:val="22"/>
          <w:lang w:val="en-US" w:eastAsia="zh-CN"/>
        </w:rPr>
        <w:t>Either PTM1 or PTP is enough.</w:t>
      </w:r>
    </w:p>
    <w:p w14:paraId="7F808E1A" w14:textId="3983E00B" w:rsidR="00755475" w:rsidRPr="00755475" w:rsidRDefault="00794835" w:rsidP="005909D4">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t>P</w:t>
      </w:r>
      <w:r w:rsidR="00BA2587">
        <w:rPr>
          <w:rFonts w:eastAsiaTheme="minorEastAsia"/>
          <w:b/>
          <w:i/>
          <w:sz w:val="22"/>
          <w:lang w:val="en-US" w:eastAsia="zh-CN"/>
        </w:rPr>
        <w:t xml:space="preserve">roposal </w:t>
      </w:r>
      <w:r w:rsidR="004D15E7">
        <w:rPr>
          <w:rFonts w:eastAsiaTheme="minorEastAsia"/>
          <w:b/>
          <w:i/>
          <w:sz w:val="22"/>
          <w:lang w:val="en-US" w:eastAsia="zh-CN"/>
        </w:rPr>
        <w:t>2</w:t>
      </w:r>
      <w:r w:rsidR="00CE3328" w:rsidRPr="00FD5DE9">
        <w:rPr>
          <w:rFonts w:eastAsiaTheme="minorEastAsia"/>
          <w:b/>
          <w:i/>
          <w:sz w:val="22"/>
          <w:lang w:val="en-US" w:eastAsia="zh-CN"/>
        </w:rPr>
        <w:t xml:space="preserve">: </w:t>
      </w:r>
      <w:r w:rsidR="00FD5DE9">
        <w:rPr>
          <w:rFonts w:eastAsiaTheme="minorEastAsia"/>
          <w:b/>
          <w:i/>
          <w:sz w:val="22"/>
          <w:lang w:val="en-US" w:eastAsia="zh-CN"/>
        </w:rPr>
        <w:t>If</w:t>
      </w:r>
      <w:r w:rsidR="00FD5DE9" w:rsidRPr="00FD5DE9">
        <w:rPr>
          <w:rFonts w:eastAsiaTheme="minorEastAsia"/>
          <w:b/>
          <w:i/>
          <w:sz w:val="22"/>
          <w:lang w:val="en-US" w:eastAsia="zh-CN"/>
        </w:rPr>
        <w:t xml:space="preserve"> initial transmission for multicast is based on PTM transmission scheme 1</w:t>
      </w:r>
      <w:r w:rsidR="00FD5DE9">
        <w:rPr>
          <w:rFonts w:eastAsiaTheme="minorEastAsia"/>
          <w:b/>
          <w:i/>
          <w:sz w:val="22"/>
          <w:lang w:val="en-US" w:eastAsia="zh-CN"/>
        </w:rPr>
        <w:t>, n</w:t>
      </w:r>
      <w:r w:rsidRPr="00FD5DE9">
        <w:rPr>
          <w:rFonts w:eastAsiaTheme="minorEastAsia"/>
          <w:b/>
          <w:i/>
          <w:sz w:val="22"/>
          <w:lang w:val="en-US" w:eastAsia="zh-CN"/>
        </w:rPr>
        <w:t xml:space="preserve">ot </w:t>
      </w:r>
      <w:r w:rsidR="00FD5DE9" w:rsidRPr="00FD5DE9">
        <w:rPr>
          <w:rFonts w:eastAsiaTheme="minorEastAsia"/>
          <w:b/>
          <w:i/>
          <w:sz w:val="22"/>
          <w:lang w:val="en-US" w:eastAsia="zh-CN"/>
        </w:rPr>
        <w:t xml:space="preserve">simultaneously </w:t>
      </w:r>
      <w:r w:rsidRPr="00FD5DE9">
        <w:rPr>
          <w:rFonts w:eastAsiaTheme="minorEastAsia"/>
          <w:b/>
          <w:i/>
          <w:sz w:val="22"/>
          <w:lang w:val="en-US" w:eastAsia="zh-CN"/>
        </w:rPr>
        <w:t>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sidR="00FD5DE9">
        <w:rPr>
          <w:rFonts w:eastAsiaTheme="minorEastAsia"/>
          <w:b/>
          <w:i/>
          <w:sz w:val="22"/>
          <w:lang w:val="en-US" w:eastAsia="zh-CN"/>
        </w:rPr>
        <w:t xml:space="preserve">together </w:t>
      </w:r>
      <w:r w:rsidR="00CE3328" w:rsidRPr="00FD5DE9">
        <w:rPr>
          <w:rFonts w:eastAsiaTheme="minorEastAsia"/>
          <w:b/>
          <w:i/>
          <w:sz w:val="22"/>
          <w:lang w:val="en-US" w:eastAsia="zh-CN"/>
        </w:rPr>
        <w:t>as the retransmission scheme</w:t>
      </w:r>
      <w:r w:rsidR="00FD5DE9">
        <w:rPr>
          <w:rFonts w:eastAsiaTheme="minorEastAsia"/>
          <w:b/>
          <w:i/>
          <w:sz w:val="22"/>
          <w:lang w:val="en-US" w:eastAsia="zh-CN"/>
        </w:rPr>
        <w:t>.</w:t>
      </w:r>
    </w:p>
    <w:p w14:paraId="7CA8B97C" w14:textId="0B66EE42" w:rsidR="004012F0" w:rsidRDefault="004012F0"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w:t>
      </w:r>
      <w:r w:rsidR="00320D3F">
        <w:rPr>
          <w:rFonts w:eastAsiaTheme="minorEastAsia"/>
          <w:sz w:val="22"/>
          <w:lang w:val="en-US" w:eastAsia="zh-CN"/>
        </w:rPr>
        <w:t>Rel-15/Rel-16</w:t>
      </w:r>
      <w:r>
        <w:rPr>
          <w:rFonts w:eastAsiaTheme="minorEastAsia"/>
          <w:sz w:val="22"/>
          <w:lang w:val="en-US" w:eastAsia="zh-CN"/>
        </w:rPr>
        <w:t xml:space="preserve">, </w:t>
      </w:r>
      <w:r w:rsidR="007D488A">
        <w:rPr>
          <w:rFonts w:eastAsiaTheme="minorEastAsia"/>
          <w:sz w:val="22"/>
          <w:lang w:val="en-US" w:eastAsia="zh-CN"/>
        </w:rPr>
        <w:t>CSS set includes five types: Type0-PDCCH CSS set, Type0A-PDCCH CSS set,</w:t>
      </w:r>
      <w:r w:rsidR="007D488A" w:rsidRPr="007D488A">
        <w:rPr>
          <w:rFonts w:eastAsiaTheme="minorEastAsia"/>
          <w:sz w:val="22"/>
          <w:lang w:val="en-US" w:eastAsia="zh-CN"/>
        </w:rPr>
        <w:t xml:space="preserve"> </w:t>
      </w:r>
      <w:r w:rsidR="007D488A">
        <w:rPr>
          <w:rFonts w:eastAsiaTheme="minorEastAsia"/>
          <w:sz w:val="22"/>
          <w:lang w:val="en-US" w:eastAsia="zh-CN"/>
        </w:rPr>
        <w:t>Type1-PDCCH CSS set, Type2-PDCCH CSS set, and Type3-PDCCH CSS set</w:t>
      </w:r>
      <w:r w:rsidR="00916266">
        <w:rPr>
          <w:rFonts w:eastAsiaTheme="minorEastAsia"/>
          <w:sz w:val="22"/>
          <w:lang w:val="en-US" w:eastAsia="zh-CN"/>
        </w:rPr>
        <w:t xml:space="preserve">, where Type0/Type0A/Type 2 are only applicable for </w:t>
      </w:r>
      <w:r w:rsidR="00916266" w:rsidRPr="00916266">
        <w:rPr>
          <w:rFonts w:eastAsiaTheme="minorEastAsia"/>
          <w:sz w:val="22"/>
          <w:lang w:val="en-US" w:eastAsia="zh-CN"/>
        </w:rPr>
        <w:t>primary cell of the MCG, and Type1/Typ</w:t>
      </w:r>
      <w:r w:rsidR="00916266" w:rsidRPr="00916266">
        <w:rPr>
          <w:rFonts w:eastAsiaTheme="minorEastAsia" w:hint="eastAsia"/>
          <w:sz w:val="22"/>
          <w:lang w:val="en-US" w:eastAsia="zh-CN"/>
        </w:rPr>
        <w:t>e</w:t>
      </w:r>
      <w:r w:rsidR="00916266" w:rsidRPr="00916266">
        <w:rPr>
          <w:rFonts w:eastAsiaTheme="minorEastAsia"/>
          <w:sz w:val="22"/>
          <w:lang w:val="en-US" w:eastAsia="zh-CN"/>
        </w:rPr>
        <w:t>3</w:t>
      </w:r>
      <w:r w:rsidR="003B612A">
        <w:rPr>
          <w:rFonts w:eastAsiaTheme="minorEastAsia"/>
          <w:sz w:val="22"/>
          <w:lang w:val="en-US" w:eastAsia="zh-CN"/>
        </w:rPr>
        <w:t xml:space="preserve"> when applied for </w:t>
      </w:r>
      <w:r w:rsidR="00C63508">
        <w:rPr>
          <w:rFonts w:eastAsiaTheme="minorEastAsia"/>
          <w:sz w:val="22"/>
          <w:lang w:val="en-US" w:eastAsia="zh-CN"/>
        </w:rPr>
        <w:t>scheduling</w:t>
      </w:r>
      <w:r w:rsidR="00916266" w:rsidRPr="00916266">
        <w:rPr>
          <w:rFonts w:eastAsiaTheme="minorEastAsia"/>
          <w:sz w:val="22"/>
          <w:lang w:val="en-US" w:eastAsia="zh-CN"/>
        </w:rPr>
        <w:t xml:space="preserve"> are only applicable for primary cell.  For some MBS, e.g., video streaming, for the sake of load balance, they could be carried on Scell. Thus, in our opinion, one new CSS type, e.g., Type4 could be defined for Rel-17 MBS, which could be used for </w:t>
      </w:r>
      <w:r w:rsidR="002C1E2B">
        <w:rPr>
          <w:rFonts w:eastAsiaTheme="minorEastAsia"/>
          <w:sz w:val="22"/>
          <w:lang w:val="en-US" w:eastAsia="zh-CN"/>
        </w:rPr>
        <w:t>both Pcell and Scell.</w:t>
      </w:r>
    </w:p>
    <w:p w14:paraId="15D27815" w14:textId="35A0C7F3" w:rsidR="00D95E1D" w:rsidRPr="000C78BE" w:rsidRDefault="005C2D11"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3</w:t>
      </w:r>
      <w:r w:rsidR="002C1E2B">
        <w:rPr>
          <w:rFonts w:eastAsiaTheme="minorEastAsia"/>
          <w:b/>
          <w:i/>
          <w:sz w:val="22"/>
          <w:lang w:val="en-US" w:eastAsia="zh-CN"/>
        </w:rPr>
        <w:t>: For search space type for Rel-17 MBS, support</w:t>
      </w:r>
      <w:r w:rsidR="00FE471B">
        <w:rPr>
          <w:rFonts w:eastAsiaTheme="minorEastAsia"/>
          <w:b/>
          <w:i/>
          <w:sz w:val="22"/>
          <w:lang w:val="en-US" w:eastAsia="zh-CN"/>
        </w:rPr>
        <w:t xml:space="preserve"> to d</w:t>
      </w:r>
      <w:r w:rsidR="002C1E2B" w:rsidRPr="00916266">
        <w:rPr>
          <w:rFonts w:eastAsiaTheme="minorEastAsia"/>
          <w:b/>
          <w:i/>
          <w:sz w:val="22"/>
          <w:lang w:val="en-US" w:eastAsia="zh-CN"/>
        </w:rPr>
        <w:t>efine a new search space type for multicast</w:t>
      </w:r>
      <w:r w:rsidR="002C1E2B" w:rsidRPr="00145033">
        <w:rPr>
          <w:rFonts w:eastAsiaTheme="minorEastAsia"/>
          <w:b/>
          <w:i/>
          <w:sz w:val="22"/>
          <w:lang w:val="en-US" w:eastAsia="zh-CN"/>
        </w:rPr>
        <w:t>.</w:t>
      </w:r>
    </w:p>
    <w:p w14:paraId="4576C144" w14:textId="2111518F" w:rsidR="00090F2D" w:rsidRDefault="003937B6"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first DCI format DCI 1_0 </w:t>
      </w:r>
      <w:r>
        <w:rPr>
          <w:rFonts w:eastAsiaTheme="minorEastAsia" w:hint="eastAsia"/>
          <w:sz w:val="22"/>
          <w:lang w:val="en-US" w:eastAsia="zh-CN"/>
        </w:rPr>
        <w:t>f</w:t>
      </w:r>
      <w:r>
        <w:rPr>
          <w:rFonts w:eastAsiaTheme="minorEastAsia"/>
          <w:sz w:val="22"/>
          <w:lang w:val="en-US" w:eastAsia="zh-CN"/>
        </w:rPr>
        <w:t>or MBS, from our perspective, all fields could be kept, and the ‘</w:t>
      </w:r>
      <w:r w:rsidRPr="00C626D5">
        <w:rPr>
          <w:rFonts w:eastAsiaTheme="minorEastAsia" w:hint="eastAsia"/>
          <w:sz w:val="22"/>
          <w:lang w:val="en-US" w:eastAsia="zh-CN"/>
        </w:rPr>
        <w:t>Frequency domain resource assignment</w:t>
      </w:r>
      <w:r>
        <w:rPr>
          <w:rFonts w:eastAsiaTheme="minorEastAsia"/>
          <w:sz w:val="22"/>
          <w:lang w:val="en-US" w:eastAsia="zh-CN"/>
        </w:rPr>
        <w:t xml:space="preserve">’ field should be associated with the </w:t>
      </w:r>
      <w:r w:rsidR="00A22B74">
        <w:rPr>
          <w:rFonts w:eastAsiaTheme="minorEastAsia"/>
          <w:sz w:val="22"/>
          <w:lang w:val="en-US" w:eastAsia="zh-CN"/>
        </w:rPr>
        <w:t xml:space="preserve">resource </w:t>
      </w:r>
      <w:r>
        <w:rPr>
          <w:rFonts w:eastAsiaTheme="minorEastAsia"/>
          <w:sz w:val="22"/>
          <w:lang w:val="en-US" w:eastAsia="zh-CN"/>
        </w:rPr>
        <w:t xml:space="preserve">configuration for MBS. </w:t>
      </w:r>
      <w:r w:rsidR="00F21D80">
        <w:rPr>
          <w:rFonts w:eastAsiaTheme="minorEastAsia"/>
          <w:sz w:val="22"/>
          <w:lang w:val="en-US" w:eastAsia="zh-CN"/>
        </w:rPr>
        <w:t>T</w:t>
      </w:r>
      <w:r w:rsidR="00F21D80">
        <w:rPr>
          <w:rFonts w:eastAsiaTheme="minorEastAsia"/>
          <w:sz w:val="22"/>
          <w:lang w:val="en-US" w:eastAsia="zh-CN"/>
        </w:rPr>
        <w:t>raditionally</w:t>
      </w:r>
      <w:r w:rsidR="00090F2D">
        <w:rPr>
          <w:rFonts w:eastAsiaTheme="minorEastAsia"/>
          <w:sz w:val="22"/>
          <w:lang w:val="en-US" w:eastAsia="zh-CN"/>
        </w:rPr>
        <w:t>, DCI 1</w:t>
      </w:r>
      <w:r w:rsidR="00090F2D">
        <w:rPr>
          <w:rFonts w:eastAsiaTheme="minorEastAsia" w:hint="eastAsia"/>
          <w:sz w:val="22"/>
          <w:lang w:val="en-US" w:eastAsia="zh-CN"/>
        </w:rPr>
        <w:t>_</w:t>
      </w:r>
      <w:r w:rsidR="00090F2D">
        <w:rPr>
          <w:rFonts w:eastAsiaTheme="minorEastAsia"/>
          <w:sz w:val="22"/>
          <w:lang w:val="en-US" w:eastAsia="zh-CN"/>
        </w:rPr>
        <w:t xml:space="preserve">0/0_0 is </w:t>
      </w:r>
      <w:r w:rsidR="00090F2D">
        <w:rPr>
          <w:rFonts w:eastAsiaTheme="minorEastAsia" w:hint="eastAsia"/>
          <w:sz w:val="22"/>
          <w:lang w:val="en-US" w:eastAsia="zh-CN"/>
        </w:rPr>
        <w:t>u</w:t>
      </w:r>
      <w:r w:rsidR="00090F2D">
        <w:rPr>
          <w:rFonts w:eastAsiaTheme="minorEastAsia"/>
          <w:sz w:val="22"/>
          <w:lang w:val="en-US" w:eastAsia="zh-CN"/>
        </w:rPr>
        <w:t xml:space="preserve">sed for broadcast scheduling, and is also as fallback DCI e.g. during RRC sate transition. However, for DCI 1_0 for MBS, the function mainly is to enable broadcast scheduling for idle UEs, and fallback function is not required. It is not necessary to consider further enhancement for RRC connected state. Thus, </w:t>
      </w:r>
      <w:r w:rsidR="00090F2D" w:rsidRPr="00C626D5">
        <w:rPr>
          <w:rFonts w:eastAsiaTheme="minorEastAsia"/>
          <w:sz w:val="22"/>
          <w:lang w:val="en-US" w:eastAsia="zh-CN"/>
        </w:rPr>
        <w:t xml:space="preserve">the bitwidth and interpretation </w:t>
      </w:r>
      <w:r w:rsidR="00F21D80">
        <w:rPr>
          <w:rFonts w:eastAsiaTheme="minorEastAsia"/>
          <w:sz w:val="22"/>
          <w:lang w:val="en-US" w:eastAsia="zh-CN"/>
        </w:rPr>
        <w:t xml:space="preserve">of </w:t>
      </w:r>
      <w:r w:rsidR="00F21D80">
        <w:rPr>
          <w:rFonts w:eastAsiaTheme="minorEastAsia"/>
          <w:sz w:val="22"/>
          <w:lang w:val="en-US" w:eastAsia="zh-CN"/>
        </w:rPr>
        <w:t>the ‘</w:t>
      </w:r>
      <w:r w:rsidR="00F21D80" w:rsidRPr="00C626D5">
        <w:rPr>
          <w:rFonts w:eastAsiaTheme="minorEastAsia" w:hint="eastAsia"/>
          <w:sz w:val="22"/>
          <w:lang w:val="en-US" w:eastAsia="zh-CN"/>
        </w:rPr>
        <w:t>Frequency domain resource assignment</w:t>
      </w:r>
      <w:r w:rsidR="00F21D80">
        <w:rPr>
          <w:rFonts w:eastAsiaTheme="minorEastAsia"/>
          <w:sz w:val="22"/>
          <w:lang w:val="en-US" w:eastAsia="zh-CN"/>
        </w:rPr>
        <w:t>’ field</w:t>
      </w:r>
      <w:r w:rsidR="00F21D80" w:rsidRPr="00C626D5">
        <w:rPr>
          <w:rFonts w:eastAsiaTheme="minorEastAsia"/>
          <w:sz w:val="22"/>
          <w:lang w:val="en-US" w:eastAsia="zh-CN"/>
        </w:rPr>
        <w:t xml:space="preserve"> </w:t>
      </w:r>
      <w:r w:rsidR="00090F2D" w:rsidRPr="00C626D5">
        <w:rPr>
          <w:rFonts w:eastAsiaTheme="minorEastAsia"/>
          <w:sz w:val="22"/>
          <w:lang w:val="en-US" w:eastAsia="zh-CN"/>
        </w:rPr>
        <w:t xml:space="preserve">depends on the CORESET configuration and CFR configuration </w:t>
      </w:r>
      <w:r w:rsidR="00090F2D">
        <w:rPr>
          <w:rFonts w:eastAsiaTheme="minorEastAsia"/>
          <w:sz w:val="22"/>
          <w:lang w:val="en-US" w:eastAsia="zh-CN"/>
        </w:rPr>
        <w:t>for MBS in idle state.</w:t>
      </w:r>
    </w:p>
    <w:p w14:paraId="6E85387D" w14:textId="32A29C41" w:rsidR="00090F2D" w:rsidRPr="00090F2D" w:rsidRDefault="00090F2D" w:rsidP="005909D4">
      <w:pPr>
        <w:pStyle w:val="0Maintext"/>
        <w:spacing w:after="120" w:afterAutospacing="0" w:line="240" w:lineRule="auto"/>
        <w:ind w:firstLine="0"/>
        <w:rPr>
          <w:rFonts w:eastAsiaTheme="minorEastAsia" w:hint="eastAsia"/>
          <w:sz w:val="22"/>
          <w:lang w:val="en-US" w:eastAsia="zh-CN"/>
        </w:rPr>
      </w:pPr>
      <w:r>
        <w:rPr>
          <w:rFonts w:eastAsiaTheme="minorEastAsia" w:hint="eastAsia"/>
          <w:sz w:val="22"/>
          <w:lang w:val="en-US" w:eastAsia="zh-CN"/>
        </w:rPr>
        <w:t>F</w:t>
      </w:r>
      <w:r>
        <w:rPr>
          <w:rFonts w:eastAsiaTheme="minorEastAsia"/>
          <w:sz w:val="22"/>
          <w:lang w:val="en-US" w:eastAsia="zh-CN"/>
        </w:rPr>
        <w:t>or the second DCI format 1_1, traditionally it is UE specific DCI, and the payload size, the bitwidth and interpretation for each field are depending on UE specific configuration. For DCI 1_1 for MBS, we think it should be based on PDSCH-config for MBS. In detail, t</w:t>
      </w:r>
      <w:r w:rsidRPr="00C37A64">
        <w:rPr>
          <w:rFonts w:eastAsiaTheme="minorEastAsia"/>
          <w:sz w:val="22"/>
          <w:lang w:val="en-US" w:eastAsia="zh-CN"/>
        </w:rPr>
        <w:t>he bitwidth for each field in the DCI is common to all member UEs in a group</w:t>
      </w:r>
      <w:r>
        <w:rPr>
          <w:rFonts w:eastAsiaTheme="minorEastAsia"/>
          <w:sz w:val="22"/>
          <w:lang w:val="en-US" w:eastAsia="zh-CN"/>
        </w:rPr>
        <w:t xml:space="preserve"> and related to PDSCH-Config for MBS, and f</w:t>
      </w:r>
      <w:r w:rsidRPr="00C37A64">
        <w:rPr>
          <w:rFonts w:eastAsiaTheme="minorEastAsia"/>
          <w:sz w:val="22"/>
          <w:lang w:val="en-US" w:eastAsia="zh-CN"/>
        </w:rPr>
        <w:t xml:space="preserve">or each member UE, </w:t>
      </w:r>
      <w:r>
        <w:rPr>
          <w:rFonts w:eastAsiaTheme="minorEastAsia"/>
          <w:sz w:val="22"/>
          <w:lang w:val="en-US" w:eastAsia="zh-CN"/>
        </w:rPr>
        <w:t xml:space="preserve">and </w:t>
      </w:r>
      <w:r w:rsidRPr="00C37A64">
        <w:rPr>
          <w:rFonts w:eastAsiaTheme="minorEastAsia"/>
          <w:sz w:val="22"/>
          <w:lang w:val="en-US" w:eastAsia="zh-CN"/>
        </w:rPr>
        <w:t xml:space="preserve">each field could be </w:t>
      </w:r>
      <w:r>
        <w:rPr>
          <w:rFonts w:eastAsiaTheme="minorEastAsia"/>
          <w:sz w:val="22"/>
          <w:lang w:val="en-US" w:eastAsia="zh-CN"/>
        </w:rPr>
        <w:t>interpreted</w:t>
      </w:r>
      <w:r w:rsidRPr="00C37A64">
        <w:rPr>
          <w:rFonts w:eastAsiaTheme="minorEastAsia"/>
          <w:sz w:val="22"/>
          <w:lang w:val="en-US" w:eastAsia="zh-CN"/>
        </w:rPr>
        <w:t xml:space="preserve"> in light of its specific configuration</w:t>
      </w:r>
      <w:r>
        <w:rPr>
          <w:rFonts w:eastAsiaTheme="minorEastAsia"/>
          <w:sz w:val="22"/>
          <w:lang w:val="en-US" w:eastAsia="zh-CN"/>
        </w:rPr>
        <w:t>.</w:t>
      </w:r>
    </w:p>
    <w:p w14:paraId="74B3BC56" w14:textId="480309DF" w:rsidR="00E6047B" w:rsidRPr="00D81A57" w:rsidRDefault="00E6047B" w:rsidP="00E6047B">
      <w:pPr>
        <w:pStyle w:val="0Maintext"/>
        <w:spacing w:after="120" w:afterAutospacing="0" w:line="240" w:lineRule="auto"/>
        <w:ind w:firstLine="0"/>
        <w:rPr>
          <w:rFonts w:eastAsiaTheme="minorEastAsia"/>
          <w:b/>
          <w:i/>
          <w:sz w:val="22"/>
          <w:lang w:val="en-US" w:eastAsia="zh-CN"/>
        </w:rPr>
      </w:pPr>
      <w:r w:rsidRPr="00D81A57">
        <w:rPr>
          <w:rFonts w:eastAsiaTheme="minorEastAsia"/>
          <w:b/>
          <w:i/>
          <w:sz w:val="22"/>
          <w:lang w:val="en-US" w:eastAsia="zh-CN"/>
        </w:rPr>
        <w:t xml:space="preserve">Proposal </w:t>
      </w:r>
      <w:r w:rsidR="00D81A57" w:rsidRPr="00D81A57">
        <w:rPr>
          <w:rFonts w:eastAsiaTheme="minorEastAsia"/>
          <w:b/>
          <w:i/>
          <w:sz w:val="22"/>
          <w:lang w:val="en-US" w:eastAsia="zh-CN"/>
        </w:rPr>
        <w:t>4</w:t>
      </w:r>
      <w:r w:rsidRPr="00D81A57">
        <w:rPr>
          <w:rFonts w:eastAsiaTheme="minorEastAsia"/>
          <w:b/>
          <w:i/>
          <w:sz w:val="22"/>
          <w:lang w:val="en-US" w:eastAsia="zh-CN"/>
        </w:rPr>
        <w:t xml:space="preserve">: For connected UE, </w:t>
      </w:r>
      <w:r w:rsidR="00707562">
        <w:rPr>
          <w:rFonts w:eastAsiaTheme="minorEastAsia"/>
          <w:b/>
          <w:i/>
          <w:sz w:val="22"/>
          <w:lang w:val="en-US" w:eastAsia="zh-CN"/>
        </w:rPr>
        <w:t>when DCI 1_0 is used as group-common PDCCH for MBS,</w:t>
      </w:r>
    </w:p>
    <w:p w14:paraId="30A97962" w14:textId="74F59478" w:rsidR="00E6047B" w:rsidRPr="00D81A57" w:rsidRDefault="00C37A64" w:rsidP="00E6047B">
      <w:pPr>
        <w:pStyle w:val="0Maintext"/>
        <w:numPr>
          <w:ilvl w:val="0"/>
          <w:numId w:val="41"/>
        </w:numPr>
        <w:spacing w:after="120" w:afterAutospacing="0" w:line="240" w:lineRule="auto"/>
        <w:rPr>
          <w:rFonts w:eastAsiaTheme="minorEastAsia"/>
          <w:b/>
          <w:i/>
          <w:sz w:val="22"/>
          <w:lang w:val="en-US" w:eastAsia="zh-CN"/>
        </w:rPr>
      </w:pPr>
      <w:r w:rsidRPr="00D81A57">
        <w:rPr>
          <w:rFonts w:eastAsiaTheme="minorEastAsia"/>
          <w:b/>
          <w:i/>
          <w:sz w:val="22"/>
          <w:lang w:val="en-US" w:eastAsia="zh-CN"/>
        </w:rPr>
        <w:t>the bitwidth and interpretation of  ‘FDRA’ field depends on the CORESET configuration and CFR configuration for MBS in idle state</w:t>
      </w:r>
    </w:p>
    <w:p w14:paraId="3E4991BC" w14:textId="0A272C56" w:rsidR="00E6047B" w:rsidRDefault="00E6047B" w:rsidP="00E6047B">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D81A57">
        <w:rPr>
          <w:rFonts w:eastAsiaTheme="minorEastAsia"/>
          <w:b/>
          <w:i/>
          <w:sz w:val="22"/>
          <w:lang w:val="en-US" w:eastAsia="zh-CN"/>
        </w:rPr>
        <w:t>5</w:t>
      </w:r>
      <w:r>
        <w:rPr>
          <w:rFonts w:eastAsiaTheme="minorEastAsia"/>
          <w:b/>
          <w:i/>
          <w:sz w:val="22"/>
          <w:lang w:val="en-US" w:eastAsia="zh-CN"/>
        </w:rPr>
        <w:t xml:space="preserve">: For connected UE, </w:t>
      </w:r>
      <w:r w:rsidR="00707562">
        <w:rPr>
          <w:rFonts w:eastAsiaTheme="minorEastAsia"/>
          <w:b/>
          <w:i/>
          <w:sz w:val="22"/>
          <w:lang w:val="en-US" w:eastAsia="zh-CN"/>
        </w:rPr>
        <w:t xml:space="preserve">when </w:t>
      </w:r>
      <w:r>
        <w:rPr>
          <w:rFonts w:eastAsiaTheme="minorEastAsia"/>
          <w:b/>
          <w:i/>
          <w:sz w:val="22"/>
          <w:lang w:val="en-US" w:eastAsia="zh-CN"/>
        </w:rPr>
        <w:t xml:space="preserve">DCI 1_1 </w:t>
      </w:r>
      <w:r w:rsidR="00707562">
        <w:rPr>
          <w:rFonts w:eastAsiaTheme="minorEastAsia"/>
          <w:b/>
          <w:i/>
          <w:sz w:val="22"/>
          <w:lang w:val="en-US" w:eastAsia="zh-CN"/>
        </w:rPr>
        <w:t xml:space="preserve">is used </w:t>
      </w:r>
      <w:r>
        <w:rPr>
          <w:rFonts w:eastAsiaTheme="minorEastAsia"/>
          <w:b/>
          <w:i/>
          <w:sz w:val="22"/>
          <w:lang w:val="en-US" w:eastAsia="zh-CN"/>
        </w:rPr>
        <w:t>as g</w:t>
      </w:r>
      <w:r w:rsidR="00707562">
        <w:rPr>
          <w:rFonts w:eastAsiaTheme="minorEastAsia"/>
          <w:b/>
          <w:i/>
          <w:sz w:val="22"/>
          <w:lang w:val="en-US" w:eastAsia="zh-CN"/>
        </w:rPr>
        <w:t xml:space="preserve">roup-common PDCCH for MBS, </w:t>
      </w:r>
    </w:p>
    <w:p w14:paraId="0F65220E" w14:textId="77777777" w:rsidR="00E6047B" w:rsidRDefault="00E6047B" w:rsidP="00E6047B">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The bitwidth for each field in the DCI is common to all member UEs in a group, and </w:t>
      </w:r>
    </w:p>
    <w:p w14:paraId="03ABB319" w14:textId="5C3803B2" w:rsidR="00744897" w:rsidRPr="00755475" w:rsidRDefault="00A658D6" w:rsidP="00755475">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For each member UE, e</w:t>
      </w:r>
      <w:r w:rsidR="00E6047B">
        <w:rPr>
          <w:rFonts w:eastAsiaTheme="minorEastAsia"/>
          <w:b/>
          <w:i/>
          <w:sz w:val="22"/>
          <w:lang w:val="en-US" w:eastAsia="zh-CN"/>
        </w:rPr>
        <w:t xml:space="preserve">ach field could be </w:t>
      </w:r>
      <w:r>
        <w:rPr>
          <w:rFonts w:eastAsiaTheme="minorEastAsia"/>
          <w:b/>
          <w:i/>
          <w:sz w:val="22"/>
          <w:lang w:val="en-US" w:eastAsia="zh-CN"/>
        </w:rPr>
        <w:t xml:space="preserve">interpreted </w:t>
      </w:r>
      <w:r w:rsidR="00E6047B" w:rsidRPr="00E6047B">
        <w:rPr>
          <w:rFonts w:eastAsiaTheme="minorEastAsia"/>
          <w:b/>
          <w:i/>
          <w:sz w:val="22"/>
          <w:lang w:val="en-US" w:eastAsia="zh-CN"/>
        </w:rPr>
        <w:t xml:space="preserve"> </w:t>
      </w:r>
      <w:r>
        <w:rPr>
          <w:rFonts w:eastAsiaTheme="minorEastAsia"/>
          <w:b/>
          <w:i/>
          <w:sz w:val="22"/>
          <w:lang w:val="en-US" w:eastAsia="zh-CN"/>
        </w:rPr>
        <w:t>in light of its specific configuration</w:t>
      </w:r>
    </w:p>
    <w:p w14:paraId="2E04FA1B" w14:textId="794660DE" w:rsidR="00D81A57" w:rsidRDefault="00D81A57"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Regarding t</w:t>
      </w:r>
      <w:r w:rsidRPr="00D81A57">
        <w:rPr>
          <w:rFonts w:eastAsiaTheme="minorEastAsia"/>
          <w:sz w:val="22"/>
          <w:lang w:val="en-US" w:eastAsia="zh-CN"/>
        </w:rPr>
        <w:t>he maximum number of CORESETs per BW</w:t>
      </w:r>
      <w:r>
        <w:rPr>
          <w:rFonts w:eastAsiaTheme="minorEastAsia"/>
          <w:sz w:val="22"/>
          <w:lang w:val="en-US" w:eastAsia="zh-CN"/>
        </w:rPr>
        <w:t>P, we have not seen the necessarity to increase the number for supporting MBS. In addition, if increasing t</w:t>
      </w:r>
      <w:r w:rsidRPr="00D81A57">
        <w:rPr>
          <w:rFonts w:eastAsiaTheme="minorEastAsia"/>
          <w:sz w:val="22"/>
          <w:lang w:val="en-US" w:eastAsia="zh-CN"/>
        </w:rPr>
        <w:t>he maximum number of CORESETs per BW</w:t>
      </w:r>
      <w:r>
        <w:rPr>
          <w:rFonts w:eastAsiaTheme="minorEastAsia"/>
          <w:sz w:val="22"/>
          <w:lang w:val="en-US" w:eastAsia="zh-CN"/>
        </w:rPr>
        <w:t xml:space="preserve">P will bring about additional UE complexity, which violates the restriction and assumption stated in WID which is </w:t>
      </w:r>
      <w:r w:rsidRPr="00D81A57">
        <w:rPr>
          <w:rFonts w:eastAsiaTheme="minorEastAsia"/>
          <w:i/>
          <w:sz w:val="22"/>
          <w:lang w:val="en-US" w:eastAsia="zh-CN"/>
        </w:rPr>
        <w:t>‘In order to facilitate implementation and deployment of the feature, the overall implementation impact should be limited, and the UE complexity should be minimized (e.g. device hardware impact should be avoided).’</w:t>
      </w:r>
    </w:p>
    <w:p w14:paraId="0F43F297" w14:textId="7F672F3E" w:rsidR="00D81A57" w:rsidRPr="00D81A57" w:rsidRDefault="00D81A57"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lastRenderedPageBreak/>
        <w:t xml:space="preserve">Proposal 6: Confirm the working assumption: </w:t>
      </w:r>
      <w:r w:rsidRPr="00D81A57">
        <w:rPr>
          <w:rFonts w:eastAsiaTheme="minorEastAsia"/>
          <w:b/>
          <w:i/>
          <w:sz w:val="22"/>
          <w:lang w:val="en-US" w:eastAsia="zh-CN"/>
        </w:rPr>
        <w:t>The maximum number of CORESETs per BWP is not increased for support of MBS, and the number of CORESETs configured within the CFR is left to gNB implementation.</w:t>
      </w:r>
    </w:p>
    <w:p w14:paraId="7465437C" w14:textId="039E4E9B" w:rsidR="00145033" w:rsidRDefault="00D81A57"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S</w:t>
      </w:r>
      <w:r w:rsidR="002D5CC4">
        <w:rPr>
          <w:rFonts w:eastAsiaTheme="minorEastAsia"/>
          <w:sz w:val="22"/>
          <w:lang w:val="en-US" w:eastAsia="zh-CN"/>
        </w:rPr>
        <w:t>ome agreements about SPS group-common PDSCH</w:t>
      </w:r>
      <w:r w:rsidR="00717A32">
        <w:rPr>
          <w:rFonts w:eastAsiaTheme="minorEastAsia"/>
          <w:sz w:val="22"/>
          <w:lang w:val="en-US" w:eastAsia="zh-CN"/>
        </w:rPr>
        <w:t xml:space="preserve"> has been achieved </w:t>
      </w:r>
      <w:r w:rsidR="00411C68">
        <w:rPr>
          <w:rFonts w:eastAsiaTheme="minorEastAsia"/>
          <w:sz w:val="22"/>
          <w:lang w:val="en-US" w:eastAsia="zh-CN"/>
        </w:rPr>
        <w:t xml:space="preserve">for </w:t>
      </w:r>
      <w:r w:rsidR="00145033">
        <w:rPr>
          <w:rFonts w:eastAsiaTheme="minorEastAsia"/>
          <w:sz w:val="22"/>
          <w:lang w:val="en-US" w:eastAsia="zh-CN"/>
        </w:rPr>
        <w:t xml:space="preserve">MBS for </w:t>
      </w:r>
      <w:r w:rsidR="00411C68">
        <w:rPr>
          <w:rFonts w:eastAsiaTheme="minorEastAsia"/>
          <w:sz w:val="22"/>
          <w:lang w:val="en-US" w:eastAsia="zh-CN"/>
        </w:rPr>
        <w:t>RRC_CONNECTED UEs</w:t>
      </w:r>
      <w:r w:rsidR="008379BC">
        <w:rPr>
          <w:rFonts w:eastAsiaTheme="minorEastAsia"/>
          <w:sz w:val="22"/>
          <w:lang w:val="en-US" w:eastAsia="zh-CN"/>
        </w:rPr>
        <w:t xml:space="preserve"> </w:t>
      </w:r>
      <w:r w:rsidR="009666B8">
        <w:rPr>
          <w:rFonts w:eastAsiaTheme="minorEastAsia"/>
          <w:sz w:val="22"/>
          <w:lang w:val="en-US" w:eastAsia="zh-CN"/>
        </w:rPr>
        <w:t>[2]</w:t>
      </w:r>
      <w:r w:rsidR="008379BC">
        <w:rPr>
          <w:rFonts w:eastAsiaTheme="minorEastAsia"/>
          <w:sz w:val="22"/>
          <w:lang w:val="en-US" w:eastAsia="zh-CN"/>
        </w:rPr>
        <w:t>[</w:t>
      </w:r>
      <w:r w:rsidR="00C37A64">
        <w:rPr>
          <w:rFonts w:eastAsiaTheme="minorEastAsia"/>
          <w:sz w:val="22"/>
          <w:lang w:val="en-US" w:eastAsia="zh-CN"/>
        </w:rPr>
        <w:t>3</w:t>
      </w:r>
      <w:r w:rsidR="003A45F4">
        <w:rPr>
          <w:rFonts w:eastAsiaTheme="minorEastAsia"/>
          <w:sz w:val="22"/>
          <w:lang w:val="en-US" w:eastAsia="zh-CN"/>
        </w:rPr>
        <w:t>]</w:t>
      </w:r>
      <w:r w:rsidR="00411C68">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145033" w14:paraId="2FDBAFEB" w14:textId="77777777" w:rsidTr="00145033">
        <w:tc>
          <w:tcPr>
            <w:tcW w:w="9307" w:type="dxa"/>
          </w:tcPr>
          <w:p w14:paraId="4C0173E8" w14:textId="1431C47E" w:rsidR="007A344B" w:rsidRPr="007A344B" w:rsidRDefault="007A344B" w:rsidP="00BA2587">
            <w:pPr>
              <w:rPr>
                <w:b/>
                <w:u w:val="single"/>
                <w:lang w:eastAsia="zh-CN"/>
              </w:rPr>
            </w:pPr>
            <w:r w:rsidRPr="007A344B">
              <w:rPr>
                <w:rFonts w:hint="eastAsia"/>
                <w:b/>
                <w:u w:val="single"/>
                <w:lang w:eastAsia="zh-CN"/>
              </w:rPr>
              <w:t>R</w:t>
            </w:r>
            <w:r w:rsidRPr="007A344B">
              <w:rPr>
                <w:b/>
                <w:u w:val="single"/>
                <w:lang w:eastAsia="zh-CN"/>
              </w:rPr>
              <w:t>AN1#104</w:t>
            </w:r>
            <w:r w:rsidRPr="007A344B">
              <w:rPr>
                <w:rFonts w:hint="eastAsia"/>
                <w:b/>
                <w:u w:val="single"/>
                <w:lang w:eastAsia="zh-CN"/>
              </w:rPr>
              <w:t>e</w:t>
            </w:r>
            <w:r w:rsidRPr="007A344B">
              <w:rPr>
                <w:b/>
                <w:u w:val="single"/>
                <w:lang w:eastAsia="zh-CN"/>
              </w:rPr>
              <w:t>:</w:t>
            </w:r>
          </w:p>
          <w:p w14:paraId="01C175E8" w14:textId="4B991D2F" w:rsidR="00BA2587" w:rsidRDefault="00BA2587" w:rsidP="00BA2587">
            <w:pPr>
              <w:rPr>
                <w:lang w:eastAsia="x-none"/>
              </w:rPr>
            </w:pPr>
            <w:r w:rsidRPr="00CE6CB2">
              <w:rPr>
                <w:highlight w:val="green"/>
                <w:lang w:eastAsia="x-none"/>
              </w:rPr>
              <w:t>Agreement:</w:t>
            </w:r>
          </w:p>
          <w:p w14:paraId="75D4E44C" w14:textId="77777777" w:rsidR="00BA2587" w:rsidRPr="00517256" w:rsidRDefault="00BA2587" w:rsidP="00BA2587">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503133A9" w14:textId="77777777" w:rsidR="00145033" w:rsidRDefault="00BA2587" w:rsidP="00BA2587">
            <w:pPr>
              <w:numPr>
                <w:ilvl w:val="0"/>
                <w:numId w:val="39"/>
              </w:numPr>
              <w:autoSpaceDE/>
              <w:autoSpaceDN/>
              <w:adjustRightInd/>
              <w:snapToGrid/>
              <w:spacing w:after="0"/>
              <w:jc w:val="left"/>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3AAE4BA7" w14:textId="77777777" w:rsidR="007A344B" w:rsidRDefault="007A344B" w:rsidP="007A344B">
            <w:pPr>
              <w:autoSpaceDE/>
              <w:autoSpaceDN/>
              <w:adjustRightInd/>
              <w:snapToGrid/>
              <w:spacing w:after="0"/>
              <w:jc w:val="left"/>
              <w:rPr>
                <w:lang w:eastAsia="zh-CN"/>
              </w:rPr>
            </w:pPr>
          </w:p>
          <w:p w14:paraId="7A152604" w14:textId="5359E4E0" w:rsidR="007A344B" w:rsidRPr="007A344B" w:rsidRDefault="007A344B" w:rsidP="007A344B">
            <w:pPr>
              <w:autoSpaceDE/>
              <w:autoSpaceDN/>
              <w:adjustRightInd/>
              <w:snapToGrid/>
              <w:spacing w:after="0"/>
              <w:jc w:val="left"/>
              <w:rPr>
                <w:b/>
                <w:u w:val="single"/>
                <w:lang w:eastAsia="zh-CN"/>
              </w:rPr>
            </w:pPr>
            <w:r w:rsidRPr="007A344B">
              <w:rPr>
                <w:rFonts w:hint="eastAsia"/>
                <w:b/>
                <w:u w:val="single"/>
                <w:lang w:eastAsia="zh-CN"/>
              </w:rPr>
              <w:t>R</w:t>
            </w:r>
            <w:r w:rsidRPr="007A344B">
              <w:rPr>
                <w:b/>
                <w:u w:val="single"/>
                <w:lang w:eastAsia="zh-CN"/>
              </w:rPr>
              <w:t>AN1#105</w:t>
            </w:r>
            <w:r w:rsidRPr="007A344B">
              <w:rPr>
                <w:rFonts w:hint="eastAsia"/>
                <w:b/>
                <w:u w:val="single"/>
                <w:lang w:eastAsia="zh-CN"/>
              </w:rPr>
              <w:t>e</w:t>
            </w:r>
            <w:r w:rsidRPr="007A344B">
              <w:rPr>
                <w:b/>
                <w:u w:val="single"/>
                <w:lang w:eastAsia="zh-CN"/>
              </w:rPr>
              <w:t>:</w:t>
            </w:r>
          </w:p>
          <w:p w14:paraId="1860609D" w14:textId="77777777" w:rsidR="007A344B" w:rsidRDefault="007A344B" w:rsidP="007A344B">
            <w:pPr>
              <w:rPr>
                <w:lang w:eastAsia="x-none"/>
              </w:rPr>
            </w:pPr>
            <w:r w:rsidRPr="004C19DA">
              <w:rPr>
                <w:highlight w:val="green"/>
                <w:lang w:eastAsia="x-none"/>
              </w:rPr>
              <w:t>Agreement:</w:t>
            </w:r>
          </w:p>
          <w:p w14:paraId="446735EF" w14:textId="77777777" w:rsidR="007A344B" w:rsidRDefault="007A344B" w:rsidP="007A344B">
            <w:pPr>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468CF5EE" w14:textId="77777777" w:rsidR="007A344B" w:rsidRPr="005F4B4F" w:rsidRDefault="007A344B" w:rsidP="007A344B">
            <w:pPr>
              <w:numPr>
                <w:ilvl w:val="0"/>
                <w:numId w:val="33"/>
              </w:numPr>
              <w:autoSpaceDE/>
              <w:autoSpaceDN/>
              <w:adjustRightInd/>
              <w:snapToGrid/>
              <w:spacing w:after="0"/>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28C378B7" w14:textId="77777777" w:rsidR="007A344B" w:rsidRDefault="007A344B" w:rsidP="007A344B">
            <w:pPr>
              <w:numPr>
                <w:ilvl w:val="0"/>
                <w:numId w:val="33"/>
              </w:numPr>
              <w:autoSpaceDE/>
              <w:autoSpaceDN/>
              <w:adjustRightInd/>
              <w:snapToGrid/>
              <w:spacing w:after="0"/>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6DFAC25E" w14:textId="77777777" w:rsidR="007A344B" w:rsidRDefault="007A344B" w:rsidP="007A344B">
            <w:pPr>
              <w:numPr>
                <w:ilvl w:val="0"/>
                <w:numId w:val="33"/>
              </w:numPr>
              <w:autoSpaceDE/>
              <w:autoSpaceDN/>
              <w:adjustRightInd/>
              <w:snapToGrid/>
              <w:spacing w:after="0"/>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47FF91B3" w14:textId="77777777" w:rsidR="007A344B" w:rsidRDefault="007A344B" w:rsidP="007A344B">
            <w:pPr>
              <w:numPr>
                <w:ilvl w:val="0"/>
                <w:numId w:val="33"/>
              </w:numPr>
              <w:autoSpaceDE/>
              <w:autoSpaceDN/>
              <w:adjustRightInd/>
              <w:snapToGrid/>
              <w:spacing w:after="0"/>
              <w:rPr>
                <w:lang w:eastAsia="x-none"/>
              </w:rPr>
            </w:pPr>
            <w:r w:rsidRPr="00944D84">
              <w:rPr>
                <w:lang w:eastAsia="x-none"/>
              </w:rPr>
              <w:t>FFS other details.</w:t>
            </w:r>
          </w:p>
          <w:p w14:paraId="65A61760" w14:textId="6E725262" w:rsidR="007A344B" w:rsidRPr="007A344B" w:rsidRDefault="007A344B" w:rsidP="007A344B">
            <w:pPr>
              <w:numPr>
                <w:ilvl w:val="0"/>
                <w:numId w:val="33"/>
              </w:numPr>
              <w:autoSpaceDE/>
              <w:autoSpaceDN/>
              <w:adjustRightInd/>
              <w:snapToGrid/>
              <w:spacing w:after="0"/>
              <w:rPr>
                <w:lang w:eastAsia="x-none"/>
              </w:rPr>
            </w:pPr>
            <w:r w:rsidRPr="001A17C1">
              <w:rPr>
                <w:rFonts w:hint="eastAsia"/>
                <w:lang w:eastAsia="x-none"/>
              </w:rPr>
              <w:t>N</w:t>
            </w:r>
            <w:r w:rsidRPr="001A17C1">
              <w:rPr>
                <w:lang w:eastAsia="x-none"/>
              </w:rPr>
              <w:t>ote: Down-selection can take into account the HARQ-ACK feedback scheme for SPS activation</w:t>
            </w:r>
          </w:p>
        </w:tc>
      </w:tr>
    </w:tbl>
    <w:p w14:paraId="360E8D4E" w14:textId="77777777" w:rsidR="00CE3328" w:rsidRDefault="00CE3328" w:rsidP="005909D4">
      <w:pPr>
        <w:pStyle w:val="0Maintext"/>
        <w:spacing w:after="120" w:afterAutospacing="0" w:line="240" w:lineRule="auto"/>
        <w:ind w:firstLine="0"/>
        <w:rPr>
          <w:rFonts w:eastAsiaTheme="minorEastAsia"/>
          <w:sz w:val="22"/>
          <w:lang w:val="en-US" w:eastAsia="zh-CN"/>
        </w:rPr>
      </w:pPr>
    </w:p>
    <w:p w14:paraId="65761B22" w14:textId="07A527CE" w:rsidR="002D5CC4" w:rsidRDefault="00717A32" w:rsidP="008E4C1A">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retransmission s</w:t>
      </w:r>
      <w:r w:rsidR="00634CB0">
        <w:rPr>
          <w:rFonts w:eastAsiaTheme="minorEastAsia"/>
          <w:sz w:val="22"/>
          <w:lang w:val="en-US" w:eastAsia="zh-CN"/>
        </w:rPr>
        <w:t xml:space="preserve">cheme for SPS PDSCH, in general, it is up to gNB’s implementation. </w:t>
      </w:r>
      <w:r w:rsidR="006F2915">
        <w:rPr>
          <w:rFonts w:eastAsiaTheme="minorEastAsia"/>
          <w:sz w:val="22"/>
          <w:lang w:val="en-US" w:eastAsia="zh-CN"/>
        </w:rPr>
        <w:t xml:space="preserve">It could be unicast scheduling or group scheduling for retransmission. </w:t>
      </w:r>
      <w:r w:rsidR="00634CB0">
        <w:rPr>
          <w:rFonts w:eastAsiaTheme="minorEastAsia"/>
          <w:sz w:val="22"/>
          <w:lang w:val="en-US" w:eastAsia="zh-CN"/>
        </w:rPr>
        <w:t>For example, if only</w:t>
      </w:r>
      <w:r w:rsidR="006F2915">
        <w:rPr>
          <w:rFonts w:eastAsiaTheme="minorEastAsia"/>
          <w:sz w:val="22"/>
          <w:lang w:val="en-US" w:eastAsia="zh-CN"/>
        </w:rPr>
        <w:t xml:space="preserve"> a few of member UEs are not successful, unicast dynamic scheduling for retransmission could be adopted; if </w:t>
      </w:r>
      <w:r w:rsidR="00F60148">
        <w:rPr>
          <w:rFonts w:eastAsiaTheme="minorEastAsia" w:hint="eastAsia"/>
          <w:sz w:val="22"/>
          <w:lang w:val="en-US" w:eastAsia="zh-CN"/>
        </w:rPr>
        <w:t>t</w:t>
      </w:r>
      <w:r w:rsidR="00F60148">
        <w:rPr>
          <w:rFonts w:eastAsiaTheme="minorEastAsia"/>
          <w:sz w:val="22"/>
          <w:lang w:val="en-US" w:eastAsia="zh-CN"/>
        </w:rPr>
        <w:t xml:space="preserve">he majority </w:t>
      </w:r>
      <w:r w:rsidR="006F2915">
        <w:rPr>
          <w:rFonts w:eastAsiaTheme="minorEastAsia"/>
          <w:sz w:val="22"/>
          <w:lang w:val="en-US" w:eastAsia="zh-CN"/>
        </w:rPr>
        <w:t xml:space="preserve">are not successful, group scheduling </w:t>
      </w:r>
      <w:r w:rsidR="00F60148">
        <w:rPr>
          <w:rFonts w:eastAsiaTheme="minorEastAsia"/>
          <w:sz w:val="22"/>
          <w:lang w:val="en-US" w:eastAsia="zh-CN"/>
        </w:rPr>
        <w:t>could be considered.</w:t>
      </w:r>
      <w:r w:rsidR="000F720D">
        <w:rPr>
          <w:rFonts w:eastAsiaTheme="minorEastAsia"/>
          <w:sz w:val="22"/>
          <w:lang w:val="en-US" w:eastAsia="zh-CN"/>
        </w:rPr>
        <w:t xml:space="preserve"> However, </w:t>
      </w:r>
      <w:r w:rsidR="008E4C1A">
        <w:rPr>
          <w:rFonts w:eastAsiaTheme="minorEastAsia"/>
          <w:sz w:val="22"/>
          <w:lang w:val="en-US" w:eastAsia="zh-CN"/>
        </w:rPr>
        <w:t>similar to PTM1 retransmissi</w:t>
      </w:r>
      <w:r w:rsidR="00755475">
        <w:rPr>
          <w:rFonts w:eastAsiaTheme="minorEastAsia"/>
          <w:sz w:val="22"/>
          <w:lang w:val="en-US" w:eastAsia="zh-CN"/>
        </w:rPr>
        <w:t>on scheme proposed in proposal 1</w:t>
      </w:r>
      <w:r w:rsidR="008E4C1A">
        <w:rPr>
          <w:rFonts w:eastAsiaTheme="minorEastAsia"/>
          <w:sz w:val="22"/>
          <w:lang w:val="en-US" w:eastAsia="zh-CN"/>
        </w:rPr>
        <w:t xml:space="preserve"> above, </w:t>
      </w:r>
      <w:r w:rsidR="000F720D" w:rsidRPr="000F720D">
        <w:rPr>
          <w:rFonts w:eastAsiaTheme="minorEastAsia"/>
          <w:sz w:val="22"/>
          <w:lang w:val="en-US" w:eastAsia="zh-CN"/>
        </w:rPr>
        <w:t xml:space="preserve">simultaneously </w:t>
      </w:r>
      <w:r w:rsidR="008E4C1A">
        <w:rPr>
          <w:rFonts w:eastAsiaTheme="minorEastAsia"/>
          <w:sz w:val="22"/>
          <w:lang w:val="en-US" w:eastAsia="zh-CN"/>
        </w:rPr>
        <w:t>scheduling unicast and g</w:t>
      </w:r>
      <w:r w:rsidR="007043E2">
        <w:rPr>
          <w:rFonts w:eastAsiaTheme="minorEastAsia"/>
          <w:sz w:val="22"/>
          <w:lang w:val="en-US" w:eastAsia="zh-CN"/>
        </w:rPr>
        <w:t>r</w:t>
      </w:r>
      <w:r w:rsidR="008E4C1A">
        <w:rPr>
          <w:rFonts w:eastAsiaTheme="minorEastAsia"/>
          <w:sz w:val="22"/>
          <w:lang w:val="en-US" w:eastAsia="zh-CN"/>
        </w:rPr>
        <w:t>oup-common retransmission shall be avoided.</w:t>
      </w:r>
    </w:p>
    <w:p w14:paraId="0509D7B8" w14:textId="74C05A44" w:rsidR="002D5CC4" w:rsidRPr="00F60148" w:rsidRDefault="00BA2587" w:rsidP="00C7675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7</w:t>
      </w:r>
      <w:r w:rsidR="002D5CC4" w:rsidRPr="008E4C1A">
        <w:rPr>
          <w:rFonts w:eastAsiaTheme="minorEastAsia" w:hint="eastAsia"/>
          <w:b/>
          <w:i/>
          <w:sz w:val="22"/>
          <w:lang w:val="en-US" w:eastAsia="zh-CN"/>
        </w:rPr>
        <w:t>:</w:t>
      </w:r>
      <w:r w:rsidR="002D5CC4" w:rsidRPr="008E4C1A">
        <w:rPr>
          <w:rFonts w:eastAsiaTheme="minorEastAsia"/>
          <w:b/>
          <w:i/>
          <w:sz w:val="22"/>
          <w:lang w:val="en-US" w:eastAsia="zh-CN"/>
        </w:rPr>
        <w:t xml:space="preserve"> </w:t>
      </w:r>
      <w:r w:rsidR="00846C39">
        <w:rPr>
          <w:rFonts w:eastAsiaTheme="minorEastAsia"/>
          <w:b/>
          <w:i/>
          <w:sz w:val="22"/>
          <w:lang w:val="en-US" w:eastAsia="zh-CN"/>
        </w:rPr>
        <w:t xml:space="preserve">Not support </w:t>
      </w:r>
      <w:r w:rsidR="008E4C1A" w:rsidRPr="008E4C1A">
        <w:rPr>
          <w:rFonts w:eastAsiaTheme="minorEastAsia"/>
          <w:b/>
          <w:i/>
          <w:sz w:val="22"/>
          <w:lang w:val="en-US" w:eastAsia="zh-CN"/>
        </w:rPr>
        <w:t>simultane</w:t>
      </w:r>
      <w:r w:rsidR="00850909">
        <w:rPr>
          <w:rFonts w:eastAsiaTheme="minorEastAsia"/>
          <w:b/>
          <w:i/>
          <w:sz w:val="22"/>
          <w:lang w:val="en-US" w:eastAsia="zh-CN"/>
        </w:rPr>
        <w:t>ously scheduling unicast and grou</w:t>
      </w:r>
      <w:r w:rsidR="008E4C1A" w:rsidRPr="008E4C1A">
        <w:rPr>
          <w:rFonts w:eastAsiaTheme="minorEastAsia"/>
          <w:b/>
          <w:i/>
          <w:sz w:val="22"/>
          <w:lang w:val="en-US" w:eastAsia="zh-CN"/>
        </w:rPr>
        <w:t>p-common retransmission</w:t>
      </w:r>
      <w:r w:rsidR="00846C39">
        <w:rPr>
          <w:rFonts w:eastAsiaTheme="minorEastAsia"/>
          <w:b/>
          <w:i/>
          <w:sz w:val="22"/>
          <w:lang w:val="en-US" w:eastAsia="zh-CN"/>
        </w:rPr>
        <w:t xml:space="preserve"> for SPS group-common PDSCH</w:t>
      </w:r>
      <w:r w:rsidR="008E4C1A" w:rsidRPr="008E4C1A">
        <w:rPr>
          <w:rFonts w:eastAsiaTheme="minorEastAsia"/>
          <w:b/>
          <w:i/>
          <w:sz w:val="22"/>
          <w:lang w:val="en-US" w:eastAsia="zh-CN"/>
        </w:rPr>
        <w:t>.</w:t>
      </w:r>
    </w:p>
    <w:p w14:paraId="4318552D" w14:textId="42402A33" w:rsidR="009666B8" w:rsidRDefault="009666B8" w:rsidP="00C06617">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f some group members miss the group-common PDCCH activation of SPS group-common PDSCH, activation command can be </w:t>
      </w:r>
      <w:r w:rsidR="000C78BE">
        <w:rPr>
          <w:rFonts w:eastAsiaTheme="minorEastAsia"/>
          <w:sz w:val="22"/>
          <w:lang w:val="en-US" w:eastAsia="zh-CN"/>
        </w:rPr>
        <w:t xml:space="preserve">considered to be </w:t>
      </w:r>
      <w:r>
        <w:rPr>
          <w:rFonts w:eastAsiaTheme="minorEastAsia"/>
          <w:sz w:val="22"/>
          <w:lang w:val="en-US" w:eastAsia="zh-CN"/>
        </w:rPr>
        <w:t>retransmitted to improve system performance. All of Alt1, Alt2 and Alt3 could achieve the functionality. Compared with Alt.1 and Alt.2, Alt.3 may bring in more latency. In our opinion, Al</w:t>
      </w:r>
      <w:r w:rsidR="00DC020A">
        <w:rPr>
          <w:rFonts w:eastAsiaTheme="minorEastAsia"/>
          <w:sz w:val="22"/>
          <w:lang w:val="en-US" w:eastAsia="zh-CN"/>
        </w:rPr>
        <w:t>t.1 and Alt.2 could be applied for different case</w:t>
      </w:r>
      <w:r w:rsidR="000C78BE">
        <w:rPr>
          <w:rFonts w:eastAsiaTheme="minorEastAsia"/>
          <w:sz w:val="22"/>
          <w:lang w:val="en-US" w:eastAsia="zh-CN"/>
        </w:rPr>
        <w:t>s</w:t>
      </w:r>
      <w:r w:rsidR="00DC020A">
        <w:rPr>
          <w:rFonts w:eastAsiaTheme="minorEastAsia"/>
          <w:sz w:val="22"/>
          <w:lang w:val="en-US" w:eastAsia="zh-CN"/>
        </w:rPr>
        <w:t>. For example, if a few of group member missed the activated group-common PDCCH, Alt.2 could be considered. On one hand, higher reliability UE specific PDCCH</w:t>
      </w:r>
      <w:r w:rsidR="000C78BE">
        <w:rPr>
          <w:rFonts w:eastAsiaTheme="minorEastAsia"/>
          <w:sz w:val="22"/>
          <w:lang w:val="en-US" w:eastAsia="zh-CN"/>
        </w:rPr>
        <w:t xml:space="preserve"> with higher aggregation level</w:t>
      </w:r>
      <w:r w:rsidR="00DC020A">
        <w:rPr>
          <w:rFonts w:eastAsiaTheme="minorEastAsia"/>
          <w:sz w:val="22"/>
          <w:lang w:val="en-US" w:eastAsia="zh-CN"/>
        </w:rPr>
        <w:t xml:space="preserve"> could be considered to improve the probability of successfully decoding; on the other hand, it also could avoid to cause confusion to group member who have successfully decoded activated group-common PDCCH. </w:t>
      </w:r>
      <w:r w:rsidR="000C78BE">
        <w:rPr>
          <w:rFonts w:eastAsiaTheme="minorEastAsia"/>
          <w:sz w:val="22"/>
          <w:lang w:val="en-US" w:eastAsia="zh-CN"/>
        </w:rPr>
        <w:t>I</w:t>
      </w:r>
      <w:r w:rsidR="00DC020A">
        <w:rPr>
          <w:rFonts w:eastAsiaTheme="minorEastAsia"/>
          <w:sz w:val="22"/>
          <w:lang w:val="en-US" w:eastAsia="zh-CN"/>
        </w:rPr>
        <w:t>f the majority of group member missed the activated group-common PDCCH, Alt.1 is preferred, to achieve little overhead cost.</w:t>
      </w:r>
    </w:p>
    <w:p w14:paraId="132213EF" w14:textId="7EABAB8B" w:rsidR="007A344B" w:rsidRPr="00DC020A" w:rsidRDefault="00DC020A" w:rsidP="00C06617">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sidRPr="00DC020A">
        <w:rPr>
          <w:rFonts w:eastAsiaTheme="minorEastAsia"/>
          <w:b/>
          <w:i/>
          <w:sz w:val="22"/>
          <w:lang w:val="en-US" w:eastAsia="zh-CN"/>
        </w:rPr>
        <w:t xml:space="preserve">posal 8: </w:t>
      </w:r>
      <w:r w:rsidR="009666B8" w:rsidRPr="00DC020A">
        <w:rPr>
          <w:rFonts w:eastAsiaTheme="minorEastAsia"/>
          <w:b/>
          <w:i/>
          <w:sz w:val="22"/>
          <w:lang w:val="en-US" w:eastAsia="zh-CN"/>
        </w:rPr>
        <w:t xml:space="preserve">Regarding the reliability of the group-common PDCCH activation of SPS group-common PDSCH, </w:t>
      </w:r>
      <w:r w:rsidR="000C78BE">
        <w:rPr>
          <w:rFonts w:eastAsiaTheme="minorEastAsia"/>
          <w:b/>
          <w:i/>
          <w:sz w:val="22"/>
          <w:lang w:val="en-US" w:eastAsia="zh-CN"/>
        </w:rPr>
        <w:t>at least one of</w:t>
      </w:r>
      <w:r>
        <w:rPr>
          <w:rFonts w:eastAsiaTheme="minorEastAsia"/>
          <w:b/>
          <w:i/>
          <w:sz w:val="22"/>
          <w:lang w:val="en-US" w:eastAsia="zh-CN"/>
        </w:rPr>
        <w:t xml:space="preserve"> Alt.1 and Alt.2 could be supported.</w:t>
      </w:r>
    </w:p>
    <w:p w14:paraId="315CAF9D" w14:textId="58CC70DE" w:rsidR="000C587C" w:rsidRPr="00846C39" w:rsidRDefault="000C587C" w:rsidP="00846C39">
      <w:pPr>
        <w:pStyle w:val="0Maintext"/>
        <w:spacing w:after="120" w:afterAutospacing="0" w:line="240" w:lineRule="auto"/>
        <w:ind w:firstLine="0"/>
        <w:rPr>
          <w:rFonts w:eastAsiaTheme="minorEastAsia"/>
          <w:b/>
          <w:i/>
          <w:sz w:val="22"/>
          <w:lang w:val="en-US" w:eastAsia="zh-CN"/>
        </w:rPr>
      </w:pPr>
    </w:p>
    <w:p w14:paraId="16E1DA0F" w14:textId="77777777" w:rsidR="007C2BDF" w:rsidRDefault="007C2BDF" w:rsidP="000B47B8">
      <w:pPr>
        <w:pStyle w:val="1"/>
        <w:rPr>
          <w:lang w:eastAsia="zh-CN"/>
        </w:rPr>
      </w:pPr>
      <w:r>
        <w:rPr>
          <w:lang w:eastAsia="zh-CN"/>
        </w:rPr>
        <w:t xml:space="preserve">Conclusion </w:t>
      </w:r>
    </w:p>
    <w:p w14:paraId="527A6271" w14:textId="37B5B53B" w:rsidR="005C2D11" w:rsidRPr="005C2D11" w:rsidRDefault="007C2BDF" w:rsidP="005C2D11">
      <w:pPr>
        <w:rPr>
          <w:lang w:eastAsia="zh-CN"/>
        </w:rPr>
      </w:pPr>
      <w:r w:rsidRPr="0020632D">
        <w:rPr>
          <w:lang w:eastAsia="zh-CN"/>
        </w:rPr>
        <w:t>In this contribution, we provide our opinions on</w:t>
      </w:r>
      <w:r w:rsidR="003A45F4">
        <w:rPr>
          <w:lang w:eastAsia="zh-CN"/>
        </w:rPr>
        <w:t xml:space="preserve"> MBS group scheduling for RRC_CONNECTED UEs</w:t>
      </w:r>
      <w:r w:rsidR="00E252A4" w:rsidRPr="0020632D">
        <w:rPr>
          <w:lang w:eastAsia="zh-CN"/>
        </w:rPr>
        <w:t>:</w:t>
      </w:r>
    </w:p>
    <w:p w14:paraId="6D911EDA" w14:textId="77777777" w:rsidR="004D15E7" w:rsidRPr="00E151C6" w:rsidRDefault="004D15E7" w:rsidP="004D15E7">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 F</w:t>
      </w:r>
      <w:r w:rsidRPr="006A6109">
        <w:rPr>
          <w:rFonts w:eastAsiaTheme="minorEastAsia"/>
          <w:b/>
          <w:i/>
          <w:sz w:val="22"/>
          <w:lang w:val="en-US" w:eastAsia="zh-CN"/>
        </w:rPr>
        <w:t>or RRC_CONNECTED UEs for NR MBS</w:t>
      </w:r>
      <w:r>
        <w:rPr>
          <w:rFonts w:eastAsiaTheme="minorEastAsia"/>
          <w:b/>
          <w:i/>
          <w:sz w:val="22"/>
          <w:lang w:val="en-US" w:eastAsia="zh-CN"/>
        </w:rPr>
        <w:t>, not support PTM2 transmission scheme.</w:t>
      </w:r>
    </w:p>
    <w:p w14:paraId="51A42211" w14:textId="11EC1ABB" w:rsidR="004D15E7" w:rsidRPr="00755475" w:rsidRDefault="004D15E7" w:rsidP="004D15E7">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lastRenderedPageBreak/>
        <w:t>P</w:t>
      </w:r>
      <w:r>
        <w:rPr>
          <w:rFonts w:eastAsiaTheme="minorEastAsia"/>
          <w:b/>
          <w:i/>
          <w:sz w:val="22"/>
          <w:lang w:val="en-US" w:eastAsia="zh-CN"/>
        </w:rPr>
        <w:t>roposal 2</w:t>
      </w:r>
      <w:r w:rsidRPr="00FD5DE9">
        <w:rPr>
          <w:rFonts w:eastAsiaTheme="minorEastAsia"/>
          <w:b/>
          <w:i/>
          <w:sz w:val="22"/>
          <w:lang w:val="en-US" w:eastAsia="zh-CN"/>
        </w:rPr>
        <w:t xml:space="preserve">: </w:t>
      </w:r>
      <w:r>
        <w:rPr>
          <w:rFonts w:eastAsiaTheme="minorEastAsia"/>
          <w:b/>
          <w:i/>
          <w:sz w:val="22"/>
          <w:lang w:val="en-US" w:eastAsia="zh-CN"/>
        </w:rPr>
        <w:t>If</w:t>
      </w:r>
      <w:r w:rsidRPr="00FD5DE9">
        <w:rPr>
          <w:rFonts w:eastAsiaTheme="minorEastAsia"/>
          <w:b/>
          <w:i/>
          <w:sz w:val="22"/>
          <w:lang w:val="en-US" w:eastAsia="zh-CN"/>
        </w:rPr>
        <w:t xml:space="preserve"> initia</w:t>
      </w:r>
      <w:r w:rsidR="00DC020A">
        <w:rPr>
          <w:rFonts w:eastAsiaTheme="minorEastAsia"/>
          <w:b/>
          <w:i/>
          <w:sz w:val="22"/>
          <w:lang w:val="en-US" w:eastAsia="zh-CN"/>
        </w:rPr>
        <w:t xml:space="preserve">l transmission for multicast is </w:t>
      </w:r>
      <w:r w:rsidRPr="00FD5DE9">
        <w:rPr>
          <w:rFonts w:eastAsiaTheme="minorEastAsia"/>
          <w:b/>
          <w:i/>
          <w:sz w:val="22"/>
          <w:lang w:val="en-US" w:eastAsia="zh-CN"/>
        </w:rPr>
        <w:t>based on PTM transmission scheme 1</w:t>
      </w:r>
      <w:r>
        <w:rPr>
          <w:rFonts w:eastAsiaTheme="minorEastAsia"/>
          <w:b/>
          <w:i/>
          <w:sz w:val="22"/>
          <w:lang w:val="en-US" w:eastAsia="zh-CN"/>
        </w:rPr>
        <w:t>, n</w:t>
      </w:r>
      <w:r w:rsidRPr="00FD5DE9">
        <w:rPr>
          <w:rFonts w:eastAsiaTheme="minorEastAsia"/>
          <w:b/>
          <w:i/>
          <w:sz w:val="22"/>
          <w:lang w:val="en-US" w:eastAsia="zh-CN"/>
        </w:rPr>
        <w:t>ot simultaneously 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Pr>
          <w:rFonts w:eastAsiaTheme="minorEastAsia"/>
          <w:b/>
          <w:i/>
          <w:sz w:val="22"/>
          <w:lang w:val="en-US" w:eastAsia="zh-CN"/>
        </w:rPr>
        <w:t xml:space="preserve">together </w:t>
      </w:r>
      <w:r w:rsidRPr="00FD5DE9">
        <w:rPr>
          <w:rFonts w:eastAsiaTheme="minorEastAsia"/>
          <w:b/>
          <w:i/>
          <w:sz w:val="22"/>
          <w:lang w:val="en-US" w:eastAsia="zh-CN"/>
        </w:rPr>
        <w:t>as the retransmission scheme</w:t>
      </w:r>
      <w:r>
        <w:rPr>
          <w:rFonts w:eastAsiaTheme="minorEastAsia"/>
          <w:b/>
          <w:i/>
          <w:sz w:val="22"/>
          <w:lang w:val="en-US" w:eastAsia="zh-CN"/>
        </w:rPr>
        <w:t>.</w:t>
      </w:r>
    </w:p>
    <w:p w14:paraId="65C3571E" w14:textId="6D182742" w:rsidR="00DC020A" w:rsidRPr="00DC020A" w:rsidRDefault="00DC020A" w:rsidP="00DC020A">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3: For search space type for Rel-17 MBS, support to d</w:t>
      </w:r>
      <w:r w:rsidRPr="00916266">
        <w:rPr>
          <w:rFonts w:eastAsiaTheme="minorEastAsia"/>
          <w:b/>
          <w:i/>
          <w:sz w:val="22"/>
          <w:lang w:val="en-US" w:eastAsia="zh-CN"/>
        </w:rPr>
        <w:t>efine a new search space type for multicast</w:t>
      </w:r>
      <w:r w:rsidRPr="00145033">
        <w:rPr>
          <w:rFonts w:eastAsiaTheme="minorEastAsia"/>
          <w:b/>
          <w:i/>
          <w:sz w:val="22"/>
          <w:lang w:val="en-US" w:eastAsia="zh-CN"/>
        </w:rPr>
        <w:t>.</w:t>
      </w:r>
    </w:p>
    <w:p w14:paraId="55311D3B" w14:textId="77777777" w:rsidR="00F21D80" w:rsidRPr="00D81A57" w:rsidRDefault="00F21D80" w:rsidP="00F21D80">
      <w:pPr>
        <w:pStyle w:val="0Maintext"/>
        <w:spacing w:after="120" w:afterAutospacing="0" w:line="240" w:lineRule="auto"/>
        <w:ind w:firstLine="0"/>
        <w:rPr>
          <w:rFonts w:eastAsiaTheme="minorEastAsia"/>
          <w:b/>
          <w:i/>
          <w:sz w:val="22"/>
          <w:lang w:val="en-US" w:eastAsia="zh-CN"/>
        </w:rPr>
      </w:pPr>
      <w:r w:rsidRPr="00D81A57">
        <w:rPr>
          <w:rFonts w:eastAsiaTheme="minorEastAsia"/>
          <w:b/>
          <w:i/>
          <w:sz w:val="22"/>
          <w:lang w:val="en-US" w:eastAsia="zh-CN"/>
        </w:rPr>
        <w:t xml:space="preserve">Proposal 4: For connected UE, </w:t>
      </w:r>
      <w:r>
        <w:rPr>
          <w:rFonts w:eastAsiaTheme="minorEastAsia"/>
          <w:b/>
          <w:i/>
          <w:sz w:val="22"/>
          <w:lang w:val="en-US" w:eastAsia="zh-CN"/>
        </w:rPr>
        <w:t>when DCI 1_0 is used as group-common PDCCH for MBS,</w:t>
      </w:r>
    </w:p>
    <w:p w14:paraId="583B44E9" w14:textId="77777777" w:rsidR="00F21D80" w:rsidRPr="00D81A57" w:rsidRDefault="00F21D80" w:rsidP="00F21D80">
      <w:pPr>
        <w:pStyle w:val="0Maintext"/>
        <w:numPr>
          <w:ilvl w:val="0"/>
          <w:numId w:val="41"/>
        </w:numPr>
        <w:spacing w:after="120" w:afterAutospacing="0" w:line="240" w:lineRule="auto"/>
        <w:rPr>
          <w:rFonts w:eastAsiaTheme="minorEastAsia"/>
          <w:b/>
          <w:i/>
          <w:sz w:val="22"/>
          <w:lang w:val="en-US" w:eastAsia="zh-CN"/>
        </w:rPr>
      </w:pPr>
      <w:r w:rsidRPr="00D81A57">
        <w:rPr>
          <w:rFonts w:eastAsiaTheme="minorEastAsia"/>
          <w:b/>
          <w:i/>
          <w:sz w:val="22"/>
          <w:lang w:val="en-US" w:eastAsia="zh-CN"/>
        </w:rPr>
        <w:t>the bitwidth and interpretation of  ‘FDRA’ field depends on the CORESET configuration and CFR configuration for MBS in idle state</w:t>
      </w:r>
    </w:p>
    <w:p w14:paraId="74CF8EBC" w14:textId="77777777" w:rsidR="00F21D80" w:rsidRDefault="00F21D80" w:rsidP="00F21D80">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5: For connected UE, when DCI 1_1 is used as group-common PDCCH for MBS, </w:t>
      </w:r>
    </w:p>
    <w:p w14:paraId="59A3B84F" w14:textId="77777777" w:rsidR="00F21D80" w:rsidRDefault="00F21D80" w:rsidP="00F21D80">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The bitwidth for each field in the DCI is common to all member UEs in a group, and </w:t>
      </w:r>
    </w:p>
    <w:p w14:paraId="78E28BD5" w14:textId="77777777" w:rsidR="00F21D80" w:rsidRPr="00755475" w:rsidRDefault="00F21D80" w:rsidP="00F21D80">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For each member UE, each field could be interpreted </w:t>
      </w:r>
      <w:r w:rsidRPr="00E6047B">
        <w:rPr>
          <w:rFonts w:eastAsiaTheme="minorEastAsia"/>
          <w:b/>
          <w:i/>
          <w:sz w:val="22"/>
          <w:lang w:val="en-US" w:eastAsia="zh-CN"/>
        </w:rPr>
        <w:t xml:space="preserve"> </w:t>
      </w:r>
      <w:r>
        <w:rPr>
          <w:rFonts w:eastAsiaTheme="minorEastAsia"/>
          <w:b/>
          <w:i/>
          <w:sz w:val="22"/>
          <w:lang w:val="en-US" w:eastAsia="zh-CN"/>
        </w:rPr>
        <w:t>in light of its specific configuration</w:t>
      </w:r>
    </w:p>
    <w:p w14:paraId="15875BF3" w14:textId="4863F6EE" w:rsidR="00DC020A" w:rsidRPr="00DC020A" w:rsidRDefault="00DC020A" w:rsidP="00DC020A">
      <w:pPr>
        <w:pStyle w:val="0Maintext"/>
        <w:spacing w:after="120" w:afterAutospacing="0" w:line="240" w:lineRule="auto"/>
        <w:ind w:firstLine="0"/>
        <w:rPr>
          <w:rFonts w:eastAsiaTheme="minorEastAsia"/>
          <w:b/>
          <w:i/>
          <w:sz w:val="22"/>
          <w:lang w:val="en-US" w:eastAsia="zh-CN"/>
        </w:rPr>
      </w:pPr>
      <w:bookmarkStart w:id="2" w:name="_GoBack"/>
      <w:bookmarkEnd w:id="2"/>
      <w:r>
        <w:rPr>
          <w:rFonts w:eastAsiaTheme="minorEastAsia"/>
          <w:b/>
          <w:i/>
          <w:sz w:val="22"/>
          <w:lang w:val="en-US" w:eastAsia="zh-CN"/>
        </w:rPr>
        <w:t xml:space="preserve">Proposal 6: Confirm the working assumption: </w:t>
      </w:r>
      <w:r w:rsidRPr="00D81A57">
        <w:rPr>
          <w:rFonts w:eastAsiaTheme="minorEastAsia"/>
          <w:b/>
          <w:i/>
          <w:sz w:val="22"/>
          <w:lang w:val="en-US" w:eastAsia="zh-CN"/>
        </w:rPr>
        <w:t>The maximum number of CORESETs per BWP is not increased for support of MBS, and the number of CORESETs configured within the CFR is left to gNB implementation.</w:t>
      </w:r>
    </w:p>
    <w:p w14:paraId="63CDB4E2" w14:textId="265E9503" w:rsidR="007C2BDF" w:rsidRPr="00DC020A" w:rsidRDefault="00DC020A" w:rsidP="00DC020A">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7</w:t>
      </w:r>
      <w:r w:rsidRPr="008E4C1A">
        <w:rPr>
          <w:rFonts w:eastAsiaTheme="minorEastAsia" w:hint="eastAsia"/>
          <w:b/>
          <w:i/>
          <w:sz w:val="22"/>
          <w:lang w:val="en-US" w:eastAsia="zh-CN"/>
        </w:rPr>
        <w:t>:</w:t>
      </w:r>
      <w:r w:rsidRPr="008E4C1A">
        <w:rPr>
          <w:rFonts w:eastAsiaTheme="minorEastAsia"/>
          <w:b/>
          <w:i/>
          <w:sz w:val="22"/>
          <w:lang w:val="en-US" w:eastAsia="zh-CN"/>
        </w:rPr>
        <w:t xml:space="preserve"> </w:t>
      </w:r>
      <w:r>
        <w:rPr>
          <w:rFonts w:eastAsiaTheme="minorEastAsia"/>
          <w:b/>
          <w:i/>
          <w:sz w:val="22"/>
          <w:lang w:val="en-US" w:eastAsia="zh-CN"/>
        </w:rPr>
        <w:t xml:space="preserve">Not support </w:t>
      </w:r>
      <w:r w:rsidRPr="008E4C1A">
        <w:rPr>
          <w:rFonts w:eastAsiaTheme="minorEastAsia"/>
          <w:b/>
          <w:i/>
          <w:sz w:val="22"/>
          <w:lang w:val="en-US" w:eastAsia="zh-CN"/>
        </w:rPr>
        <w:t>simultane</w:t>
      </w:r>
      <w:r>
        <w:rPr>
          <w:rFonts w:eastAsiaTheme="minorEastAsia"/>
          <w:b/>
          <w:i/>
          <w:sz w:val="22"/>
          <w:lang w:val="en-US" w:eastAsia="zh-CN"/>
        </w:rPr>
        <w:t>ously scheduling unicast and grou</w:t>
      </w:r>
      <w:r w:rsidRPr="008E4C1A">
        <w:rPr>
          <w:rFonts w:eastAsiaTheme="minorEastAsia"/>
          <w:b/>
          <w:i/>
          <w:sz w:val="22"/>
          <w:lang w:val="en-US" w:eastAsia="zh-CN"/>
        </w:rPr>
        <w:t>p-common retransmission</w:t>
      </w:r>
      <w:r>
        <w:rPr>
          <w:rFonts w:eastAsiaTheme="minorEastAsia"/>
          <w:b/>
          <w:i/>
          <w:sz w:val="22"/>
          <w:lang w:val="en-US" w:eastAsia="zh-CN"/>
        </w:rPr>
        <w:t xml:space="preserve"> for SPS group-common PDSCH</w:t>
      </w:r>
      <w:r w:rsidRPr="008E4C1A">
        <w:rPr>
          <w:rFonts w:eastAsiaTheme="minorEastAsia"/>
          <w:b/>
          <w:i/>
          <w:sz w:val="22"/>
          <w:lang w:val="en-US" w:eastAsia="zh-CN"/>
        </w:rPr>
        <w:t>.</w:t>
      </w:r>
    </w:p>
    <w:p w14:paraId="452DA739" w14:textId="3B10FBBC" w:rsidR="00DC020A" w:rsidRPr="00DC020A" w:rsidRDefault="00DC020A" w:rsidP="00DC020A">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sidRPr="00DC020A">
        <w:rPr>
          <w:rFonts w:eastAsiaTheme="minorEastAsia"/>
          <w:b/>
          <w:i/>
          <w:sz w:val="22"/>
          <w:lang w:val="en-US" w:eastAsia="zh-CN"/>
        </w:rPr>
        <w:t xml:space="preserve">posal 8: Regarding the reliability of the group-common PDCCH activation of SPS group-common PDSCH, </w:t>
      </w:r>
      <w:r w:rsidR="000C78BE">
        <w:rPr>
          <w:rFonts w:eastAsiaTheme="minorEastAsia"/>
          <w:b/>
          <w:i/>
          <w:sz w:val="22"/>
          <w:lang w:val="en-US" w:eastAsia="zh-CN"/>
        </w:rPr>
        <w:t xml:space="preserve">at least one of </w:t>
      </w:r>
      <w:r>
        <w:rPr>
          <w:rFonts w:eastAsiaTheme="minorEastAsia"/>
          <w:b/>
          <w:i/>
          <w:sz w:val="22"/>
          <w:lang w:val="en-US" w:eastAsia="zh-CN"/>
        </w:rPr>
        <w:t>Alt.1 and Alt.2 could be supported.</w:t>
      </w:r>
    </w:p>
    <w:p w14:paraId="3F576711" w14:textId="77777777" w:rsidR="00846C39" w:rsidRPr="00EF7315" w:rsidRDefault="00846C39"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7F1D737A" w14:textId="03CA7E79" w:rsidR="003A45F4" w:rsidRDefault="003A45F4" w:rsidP="003A45F4">
      <w:pPr>
        <w:pStyle w:val="af3"/>
        <w:numPr>
          <w:ilvl w:val="0"/>
          <w:numId w:val="8"/>
        </w:numPr>
        <w:ind w:firstLineChars="0"/>
      </w:pPr>
      <w:r w:rsidRPr="0087766D">
        <w:t>Draft Repor</w:t>
      </w:r>
      <w:r>
        <w:t>t of 3GPP TSG RAN WG1 #102e</w:t>
      </w:r>
    </w:p>
    <w:p w14:paraId="21147C51" w14:textId="12283C4A" w:rsidR="00C37A64" w:rsidRDefault="00C37A64" w:rsidP="00C37A64">
      <w:pPr>
        <w:pStyle w:val="af3"/>
        <w:numPr>
          <w:ilvl w:val="0"/>
          <w:numId w:val="8"/>
        </w:numPr>
        <w:ind w:firstLineChars="0"/>
      </w:pPr>
      <w:r w:rsidRPr="0087766D">
        <w:t>Draft Repor</w:t>
      </w:r>
      <w:r>
        <w:t>t of 3GPP TSG RAN WG1</w:t>
      </w:r>
      <w:r w:rsidR="009666B8">
        <w:t xml:space="preserve"> #105</w:t>
      </w:r>
      <w:r>
        <w:t>e</w:t>
      </w:r>
    </w:p>
    <w:p w14:paraId="07AA5FDA" w14:textId="6AC4922A" w:rsidR="00976007" w:rsidRPr="0051519C" w:rsidRDefault="009666B8" w:rsidP="009666B8">
      <w:pPr>
        <w:pStyle w:val="af3"/>
        <w:numPr>
          <w:ilvl w:val="0"/>
          <w:numId w:val="8"/>
        </w:numPr>
        <w:ind w:firstLineChars="0"/>
      </w:pPr>
      <w:r w:rsidRPr="0087766D">
        <w:t>Draft Repor</w:t>
      </w:r>
      <w:r>
        <w:t>t of 3GPP TSG RAN WG1 #104e</w:t>
      </w:r>
    </w:p>
    <w:sectPr w:rsidR="00976007"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60FDF" w14:textId="77777777" w:rsidR="00502566" w:rsidRDefault="00502566">
      <w:r>
        <w:separator/>
      </w:r>
    </w:p>
  </w:endnote>
  <w:endnote w:type="continuationSeparator" w:id="0">
    <w:p w14:paraId="52B69EC7" w14:textId="77777777" w:rsidR="00502566" w:rsidRDefault="0050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6353C" w14:textId="77777777" w:rsidR="00502566" w:rsidRDefault="00502566">
      <w:r>
        <w:separator/>
      </w:r>
    </w:p>
  </w:footnote>
  <w:footnote w:type="continuationSeparator" w:id="0">
    <w:p w14:paraId="6367D8B7" w14:textId="77777777" w:rsidR="00502566" w:rsidRDefault="00502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977E37"/>
    <w:multiLevelType w:val="hybridMultilevel"/>
    <w:tmpl w:val="2A5A4784"/>
    <w:lvl w:ilvl="0" w:tplc="FB6032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10AAB"/>
    <w:multiLevelType w:val="hybridMultilevel"/>
    <w:tmpl w:val="B0A89A70"/>
    <w:lvl w:ilvl="0" w:tplc="4E3262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4017"/>
    <w:multiLevelType w:val="hybridMultilevel"/>
    <w:tmpl w:val="5D26F6D8"/>
    <w:lvl w:ilvl="0" w:tplc="E9448F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F506C72"/>
    <w:multiLevelType w:val="hybridMultilevel"/>
    <w:tmpl w:val="C99CF6C8"/>
    <w:lvl w:ilvl="0" w:tplc="24C4FC4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0384F"/>
    <w:multiLevelType w:val="hybridMultilevel"/>
    <w:tmpl w:val="EC228E80"/>
    <w:lvl w:ilvl="0" w:tplc="8B98A830">
      <w:start w:val="2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ED77EC"/>
    <w:multiLevelType w:val="hybridMultilevel"/>
    <w:tmpl w:val="5ABE9AE8"/>
    <w:lvl w:ilvl="0" w:tplc="19C27FC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32"/>
  </w:num>
  <w:num w:numId="4">
    <w:abstractNumId w:val="36"/>
  </w:num>
  <w:num w:numId="5">
    <w:abstractNumId w:val="24"/>
  </w:num>
  <w:num w:numId="6">
    <w:abstractNumId w:val="17"/>
  </w:num>
  <w:num w:numId="7">
    <w:abstractNumId w:val="37"/>
  </w:num>
  <w:num w:numId="8">
    <w:abstractNumId w:val="2"/>
  </w:num>
  <w:num w:numId="9">
    <w:abstractNumId w:val="35"/>
  </w:num>
  <w:num w:numId="10">
    <w:abstractNumId w:val="20"/>
  </w:num>
  <w:num w:numId="11">
    <w:abstractNumId w:val="9"/>
  </w:num>
  <w:num w:numId="12">
    <w:abstractNumId w:val="10"/>
  </w:num>
  <w:num w:numId="13">
    <w:abstractNumId w:val="34"/>
  </w:num>
  <w:num w:numId="14">
    <w:abstractNumId w:val="15"/>
  </w:num>
  <w:num w:numId="15">
    <w:abstractNumId w:val="16"/>
  </w:num>
  <w:num w:numId="16">
    <w:abstractNumId w:val="13"/>
  </w:num>
  <w:num w:numId="17">
    <w:abstractNumId w:val="25"/>
  </w:num>
  <w:num w:numId="18">
    <w:abstractNumId w:val="31"/>
  </w:num>
  <w:num w:numId="19">
    <w:abstractNumId w:val="0"/>
  </w:num>
  <w:num w:numId="20">
    <w:abstractNumId w:val="28"/>
  </w:num>
  <w:num w:numId="21">
    <w:abstractNumId w:val="11"/>
  </w:num>
  <w:num w:numId="22">
    <w:abstractNumId w:val="6"/>
  </w:num>
  <w:num w:numId="23">
    <w:abstractNumId w:val="0"/>
  </w:num>
  <w:num w:numId="24">
    <w:abstractNumId w:val="24"/>
  </w:num>
  <w:num w:numId="25">
    <w:abstractNumId w:val="24"/>
  </w:num>
  <w:num w:numId="26">
    <w:abstractNumId w:val="24"/>
  </w:num>
  <w:num w:numId="27">
    <w:abstractNumId w:val="23"/>
  </w:num>
  <w:num w:numId="28">
    <w:abstractNumId w:val="18"/>
  </w:num>
  <w:num w:numId="29">
    <w:abstractNumId w:val="4"/>
  </w:num>
  <w:num w:numId="30">
    <w:abstractNumId w:val="21"/>
  </w:num>
  <w:num w:numId="31">
    <w:abstractNumId w:val="30"/>
  </w:num>
  <w:num w:numId="32">
    <w:abstractNumId w:val="1"/>
  </w:num>
  <w:num w:numId="33">
    <w:abstractNumId w:val="26"/>
  </w:num>
  <w:num w:numId="34">
    <w:abstractNumId w:val="27"/>
  </w:num>
  <w:num w:numId="35">
    <w:abstractNumId w:val="14"/>
  </w:num>
  <w:num w:numId="36">
    <w:abstractNumId w:val="29"/>
  </w:num>
  <w:num w:numId="37">
    <w:abstractNumId w:val="19"/>
  </w:num>
  <w:num w:numId="38">
    <w:abstractNumId w:val="8"/>
  </w:num>
  <w:num w:numId="39">
    <w:abstractNumId w:val="33"/>
  </w:num>
  <w:num w:numId="40">
    <w:abstractNumId w:val="3"/>
  </w:num>
  <w:num w:numId="41">
    <w:abstractNumId w:val="22"/>
  </w:num>
  <w:num w:numId="42">
    <w:abstractNumId w:val="5"/>
  </w:num>
  <w:num w:numId="4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7B88A-DFC0-4A06-AA72-0BE0602E2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4</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62</cp:revision>
  <cp:lastPrinted>2015-03-27T14:25:00Z</cp:lastPrinted>
  <dcterms:created xsi:type="dcterms:W3CDTF">2021-04-04T15:20:00Z</dcterms:created>
  <dcterms:modified xsi:type="dcterms:W3CDTF">2021-08-04T05:35:00Z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